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A1C9" w14:textId="77777777" w:rsidR="00214F48" w:rsidRDefault="00214F48"/>
    <w:p w14:paraId="0E83F624" w14:textId="77777777" w:rsidR="00214F48" w:rsidRDefault="00214F48"/>
    <w:p w14:paraId="4DF3D034" w14:textId="77777777" w:rsidR="00214F48" w:rsidRDefault="00214F48"/>
    <w:p w14:paraId="0E01A37E" w14:textId="77777777" w:rsidR="00214F48" w:rsidRPr="00214F48" w:rsidRDefault="00214F48" w:rsidP="00214F48">
      <w:pPr>
        <w:jc w:val="center"/>
        <w:rPr>
          <w:b/>
          <w:sz w:val="36"/>
          <w:szCs w:val="36"/>
        </w:rPr>
      </w:pPr>
      <w:r w:rsidRPr="00214F48">
        <w:rPr>
          <w:b/>
          <w:sz w:val="36"/>
          <w:szCs w:val="36"/>
        </w:rPr>
        <w:t>Minutes of Bingley Medical Practice</w:t>
      </w:r>
    </w:p>
    <w:p w14:paraId="7E6CE742" w14:textId="77777777" w:rsidR="00214F48" w:rsidRPr="00214F48" w:rsidRDefault="00214F48" w:rsidP="00214F48">
      <w:pPr>
        <w:jc w:val="center"/>
        <w:rPr>
          <w:b/>
          <w:sz w:val="36"/>
          <w:szCs w:val="36"/>
        </w:rPr>
      </w:pPr>
      <w:r w:rsidRPr="00214F48">
        <w:rPr>
          <w:b/>
          <w:sz w:val="36"/>
          <w:szCs w:val="36"/>
        </w:rPr>
        <w:t>Patients Participation Group</w:t>
      </w:r>
    </w:p>
    <w:p w14:paraId="11F04158" w14:textId="2503CD46" w:rsidR="00214F48" w:rsidRPr="00214F48" w:rsidRDefault="731F18B0" w:rsidP="731F18B0">
      <w:pPr>
        <w:jc w:val="center"/>
        <w:rPr>
          <w:b/>
          <w:bCs/>
          <w:sz w:val="36"/>
          <w:szCs w:val="36"/>
        </w:rPr>
      </w:pPr>
      <w:r w:rsidRPr="731F18B0">
        <w:rPr>
          <w:b/>
          <w:bCs/>
          <w:sz w:val="36"/>
          <w:szCs w:val="36"/>
        </w:rPr>
        <w:t>Monday 11</w:t>
      </w:r>
      <w:r w:rsidRPr="731F18B0">
        <w:rPr>
          <w:b/>
          <w:bCs/>
          <w:sz w:val="36"/>
          <w:szCs w:val="36"/>
          <w:vertAlign w:val="superscript"/>
        </w:rPr>
        <w:t>th</w:t>
      </w:r>
      <w:r w:rsidRPr="731F18B0">
        <w:rPr>
          <w:b/>
          <w:bCs/>
          <w:sz w:val="36"/>
          <w:szCs w:val="36"/>
        </w:rPr>
        <w:t xml:space="preserve"> September 2017</w:t>
      </w:r>
    </w:p>
    <w:p w14:paraId="487F86A0" w14:textId="77777777" w:rsidR="00214F48" w:rsidRDefault="0021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922"/>
        <w:gridCol w:w="3349"/>
      </w:tblGrid>
      <w:tr w:rsidR="00214F48" w14:paraId="13B03225" w14:textId="77777777" w:rsidTr="16D685D5">
        <w:tc>
          <w:tcPr>
            <w:tcW w:w="3227" w:type="dxa"/>
            <w:shd w:val="clear" w:color="auto" w:fill="auto"/>
          </w:tcPr>
          <w:p w14:paraId="25AF8BFE" w14:textId="77777777" w:rsidR="00214F48" w:rsidRPr="005D0760" w:rsidRDefault="00214F48" w:rsidP="005D0760">
            <w:pPr>
              <w:jc w:val="center"/>
              <w:rPr>
                <w:b/>
                <w:sz w:val="32"/>
                <w:szCs w:val="32"/>
              </w:rPr>
            </w:pPr>
            <w:r w:rsidRPr="005D0760">
              <w:rPr>
                <w:b/>
                <w:sz w:val="32"/>
                <w:szCs w:val="32"/>
              </w:rPr>
              <w:t>Agenda Items</w:t>
            </w:r>
          </w:p>
        </w:tc>
        <w:tc>
          <w:tcPr>
            <w:tcW w:w="9922" w:type="dxa"/>
            <w:shd w:val="clear" w:color="auto" w:fill="auto"/>
          </w:tcPr>
          <w:p w14:paraId="5E689880" w14:textId="77777777" w:rsidR="00214F48" w:rsidRPr="005D0760" w:rsidRDefault="00214F48" w:rsidP="005D0760">
            <w:pPr>
              <w:jc w:val="center"/>
              <w:rPr>
                <w:b/>
                <w:sz w:val="32"/>
                <w:szCs w:val="32"/>
              </w:rPr>
            </w:pPr>
            <w:r w:rsidRPr="005D0760">
              <w:rPr>
                <w:b/>
                <w:sz w:val="32"/>
                <w:szCs w:val="32"/>
              </w:rPr>
              <w:t>Minutes</w:t>
            </w:r>
          </w:p>
        </w:tc>
        <w:tc>
          <w:tcPr>
            <w:tcW w:w="3349" w:type="dxa"/>
            <w:shd w:val="clear" w:color="auto" w:fill="auto"/>
          </w:tcPr>
          <w:p w14:paraId="40C32B9B" w14:textId="77777777" w:rsidR="00214F48" w:rsidRPr="005D0760" w:rsidRDefault="00214F48" w:rsidP="005D0760">
            <w:pPr>
              <w:jc w:val="center"/>
              <w:rPr>
                <w:b/>
                <w:sz w:val="32"/>
                <w:szCs w:val="32"/>
              </w:rPr>
            </w:pPr>
            <w:r w:rsidRPr="005D0760">
              <w:rPr>
                <w:b/>
                <w:sz w:val="32"/>
                <w:szCs w:val="32"/>
              </w:rPr>
              <w:t>Outcome/Action</w:t>
            </w:r>
          </w:p>
        </w:tc>
      </w:tr>
      <w:tr w:rsidR="00214F48" w14:paraId="1014A8C7" w14:textId="77777777" w:rsidTr="16D685D5">
        <w:tc>
          <w:tcPr>
            <w:tcW w:w="3227" w:type="dxa"/>
            <w:shd w:val="clear" w:color="auto" w:fill="auto"/>
          </w:tcPr>
          <w:p w14:paraId="54557C84" w14:textId="77777777" w:rsidR="000D26D8" w:rsidRDefault="000D26D8" w:rsidP="005D0760">
            <w:pPr>
              <w:jc w:val="center"/>
            </w:pPr>
          </w:p>
          <w:p w14:paraId="5F38E6E9" w14:textId="77777777" w:rsidR="000D26D8" w:rsidRDefault="000D26D8" w:rsidP="005D0760">
            <w:pPr>
              <w:jc w:val="center"/>
            </w:pPr>
          </w:p>
          <w:p w14:paraId="4C21348D" w14:textId="77777777" w:rsidR="00214F48" w:rsidRPr="005D0760" w:rsidRDefault="00214F48" w:rsidP="005D0760">
            <w:pPr>
              <w:jc w:val="center"/>
              <w:rPr>
                <w:b/>
              </w:rPr>
            </w:pPr>
            <w:r w:rsidRPr="005D0760">
              <w:rPr>
                <w:b/>
              </w:rPr>
              <w:t>Apologies and Welcome</w:t>
            </w:r>
          </w:p>
        </w:tc>
        <w:tc>
          <w:tcPr>
            <w:tcW w:w="9922" w:type="dxa"/>
            <w:shd w:val="clear" w:color="auto" w:fill="auto"/>
          </w:tcPr>
          <w:p w14:paraId="686E7F4E" w14:textId="77777777" w:rsidR="00214F48" w:rsidRPr="005D0760" w:rsidRDefault="00214F48">
            <w:pPr>
              <w:rPr>
                <w:b/>
              </w:rPr>
            </w:pPr>
            <w:r w:rsidRPr="005D0760">
              <w:rPr>
                <w:b/>
              </w:rPr>
              <w:t>Present</w:t>
            </w:r>
            <w:r w:rsidR="003707E3" w:rsidRPr="005D0760">
              <w:rPr>
                <w:b/>
              </w:rPr>
              <w:t>:</w:t>
            </w:r>
          </w:p>
          <w:p w14:paraId="703E576E" w14:textId="3B07F601" w:rsidR="00051D42" w:rsidRPr="00B53E74" w:rsidRDefault="16D685D5" w:rsidP="16D685D5">
            <w:pPr>
              <w:rPr>
                <w:rFonts w:ascii="Cambria" w:hAnsi="Cambria"/>
              </w:rPr>
            </w:pPr>
            <w:r w:rsidRPr="16D685D5">
              <w:rPr>
                <w:rFonts w:ascii="Cambria" w:hAnsi="Cambria"/>
              </w:rPr>
              <w:t xml:space="preserve">Jill Wadsworth (Chair), Ian Hodgson (Vice Chair) Norma Bartle, Charlotte Hamilton, Michelle Beaumont, Lisa Wade, Pam Vinnicombe, Jessica Prance, Nadia Long, Carey Dowson (Practice Manager) Ophelia Lightowler, Kathleen Naylor, Pam James, </w:t>
            </w:r>
            <w:proofErr w:type="spellStart"/>
            <w:r w:rsidR="005F5B07">
              <w:rPr>
                <w:rFonts w:ascii="Cambria" w:hAnsi="Cambria"/>
              </w:rPr>
              <w:t>Dr</w:t>
            </w:r>
            <w:r w:rsidRPr="16D685D5">
              <w:rPr>
                <w:rFonts w:ascii="Cambria" w:hAnsi="Cambria"/>
              </w:rPr>
              <w:t>Bridget</w:t>
            </w:r>
            <w:proofErr w:type="spellEnd"/>
            <w:r w:rsidRPr="16D685D5">
              <w:rPr>
                <w:rFonts w:ascii="Cambria" w:hAnsi="Cambria"/>
              </w:rPr>
              <w:t xml:space="preserve"> </w:t>
            </w:r>
            <w:r w:rsidR="009F76A6" w:rsidRPr="16D685D5">
              <w:rPr>
                <w:rFonts w:ascii="Cambria" w:hAnsi="Cambria"/>
              </w:rPr>
              <w:t>Pitcairn (</w:t>
            </w:r>
            <w:r w:rsidRPr="16D685D5">
              <w:rPr>
                <w:rFonts w:ascii="Cambria" w:hAnsi="Cambria"/>
              </w:rPr>
              <w:t xml:space="preserve">GP) Emma Oates,     Akram Khan-Cheema. </w:t>
            </w:r>
          </w:p>
          <w:p w14:paraId="58C2A765" w14:textId="77777777" w:rsidR="000D26D8" w:rsidRPr="00B53E74" w:rsidRDefault="16D685D5">
            <w:pPr>
              <w:rPr>
                <w:rFonts w:ascii="Cambria" w:hAnsi="Cambria"/>
              </w:rPr>
            </w:pPr>
            <w:r w:rsidRPr="16D685D5">
              <w:rPr>
                <w:rFonts w:ascii="Cambria" w:hAnsi="Cambria"/>
                <w:b/>
                <w:bCs/>
              </w:rPr>
              <w:t>Apologies:</w:t>
            </w:r>
          </w:p>
          <w:p w14:paraId="20E33BDA" w14:textId="662AC9ED" w:rsidR="003707E3" w:rsidRDefault="16D685D5" w:rsidP="005F5B07">
            <w:r w:rsidRPr="16D685D5">
              <w:rPr>
                <w:rFonts w:ascii="Cambria" w:eastAsia="Cambria" w:hAnsi="Cambria" w:cs="Cambria"/>
              </w:rPr>
              <w:t xml:space="preserve">Dave Rowlinson, Margaret Tetley, David Child, Jean Gallagher, Lynn Asquith. </w:t>
            </w:r>
          </w:p>
        </w:tc>
        <w:tc>
          <w:tcPr>
            <w:tcW w:w="3349" w:type="dxa"/>
            <w:shd w:val="clear" w:color="auto" w:fill="auto"/>
          </w:tcPr>
          <w:p w14:paraId="070FD6B9" w14:textId="77777777" w:rsidR="00214F48" w:rsidRDefault="00214F48"/>
        </w:tc>
      </w:tr>
      <w:tr w:rsidR="00214F48" w14:paraId="24536EF0" w14:textId="77777777" w:rsidTr="16D685D5">
        <w:tc>
          <w:tcPr>
            <w:tcW w:w="3227" w:type="dxa"/>
            <w:shd w:val="clear" w:color="auto" w:fill="auto"/>
          </w:tcPr>
          <w:p w14:paraId="60B6BA71" w14:textId="5981F6B2" w:rsidR="00214F48" w:rsidRPr="005D0760" w:rsidRDefault="16D685D5" w:rsidP="005F5B07">
            <w:pPr>
              <w:jc w:val="center"/>
              <w:rPr>
                <w:b/>
                <w:bCs/>
              </w:rPr>
            </w:pPr>
            <w:r w:rsidRPr="16D685D5">
              <w:rPr>
                <w:b/>
                <w:bCs/>
              </w:rPr>
              <w:t>Minutes of Last Meeting</w:t>
            </w:r>
          </w:p>
        </w:tc>
        <w:tc>
          <w:tcPr>
            <w:tcW w:w="9922" w:type="dxa"/>
            <w:shd w:val="clear" w:color="auto" w:fill="auto"/>
          </w:tcPr>
          <w:p w14:paraId="4EFF2748" w14:textId="21902454" w:rsidR="007E5924" w:rsidRPr="00B53E74" w:rsidRDefault="009F76A6" w:rsidP="16D685D5">
            <w:pPr>
              <w:rPr>
                <w:rFonts w:ascii="Cambria" w:hAnsi="Cambria"/>
              </w:rPr>
            </w:pPr>
            <w:r>
              <w:rPr>
                <w:rFonts w:ascii="Cambria" w:hAnsi="Cambria"/>
              </w:rPr>
              <w:t xml:space="preserve">Minutes of Monday </w:t>
            </w:r>
            <w:r w:rsidR="16D685D5" w:rsidRPr="16D685D5">
              <w:rPr>
                <w:rFonts w:ascii="Cambria" w:hAnsi="Cambria"/>
              </w:rPr>
              <w:t>10</w:t>
            </w:r>
            <w:r w:rsidR="16D685D5" w:rsidRPr="16D685D5">
              <w:rPr>
                <w:rFonts w:ascii="Cambria" w:hAnsi="Cambria"/>
                <w:vertAlign w:val="superscript"/>
              </w:rPr>
              <w:t>Th</w:t>
            </w:r>
            <w:r w:rsidR="16D685D5" w:rsidRPr="16D685D5">
              <w:rPr>
                <w:rFonts w:ascii="Cambria" w:hAnsi="Cambria"/>
              </w:rPr>
              <w:t xml:space="preserve"> July 2017 Approved  </w:t>
            </w:r>
          </w:p>
          <w:p w14:paraId="72B063CA" w14:textId="57E4F690" w:rsidR="007E5924" w:rsidRPr="00B53E74" w:rsidRDefault="16D685D5" w:rsidP="16D685D5">
            <w:pPr>
              <w:rPr>
                <w:rFonts w:ascii="Cambria" w:hAnsi="Cambria"/>
              </w:rPr>
            </w:pPr>
            <w:r w:rsidRPr="16D685D5">
              <w:rPr>
                <w:rFonts w:ascii="Cambria" w:hAnsi="Cambria"/>
              </w:rPr>
              <w:t xml:space="preserve">        </w:t>
            </w:r>
          </w:p>
        </w:tc>
        <w:tc>
          <w:tcPr>
            <w:tcW w:w="3349" w:type="dxa"/>
            <w:shd w:val="clear" w:color="auto" w:fill="auto"/>
          </w:tcPr>
          <w:p w14:paraId="6752BD61" w14:textId="77777777" w:rsidR="00214F48" w:rsidRDefault="00214F48"/>
        </w:tc>
      </w:tr>
      <w:tr w:rsidR="005A59DF" w14:paraId="2C5FE3C7" w14:textId="77777777" w:rsidTr="16D685D5">
        <w:tc>
          <w:tcPr>
            <w:tcW w:w="3227" w:type="dxa"/>
            <w:shd w:val="clear" w:color="auto" w:fill="auto"/>
          </w:tcPr>
          <w:p w14:paraId="75B21977" w14:textId="77777777" w:rsidR="005A59DF" w:rsidRDefault="005A59DF" w:rsidP="16D685D5">
            <w:pPr>
              <w:jc w:val="center"/>
              <w:rPr>
                <w:b/>
                <w:bCs/>
              </w:rPr>
            </w:pPr>
          </w:p>
          <w:p w14:paraId="1F5F8EC0" w14:textId="77777777" w:rsidR="005A59DF" w:rsidRDefault="005A59DF" w:rsidP="16D685D5">
            <w:pPr>
              <w:jc w:val="center"/>
              <w:rPr>
                <w:b/>
                <w:bCs/>
              </w:rPr>
            </w:pPr>
          </w:p>
          <w:p w14:paraId="2FF40CC1" w14:textId="409A1A03" w:rsidR="005A59DF" w:rsidRDefault="005A59DF" w:rsidP="16D685D5">
            <w:pPr>
              <w:jc w:val="center"/>
              <w:rPr>
                <w:b/>
                <w:bCs/>
              </w:rPr>
            </w:pPr>
            <w:r>
              <w:rPr>
                <w:b/>
                <w:bCs/>
              </w:rPr>
              <w:t>Guest Speaker</w:t>
            </w:r>
          </w:p>
          <w:p w14:paraId="4C87D1B5" w14:textId="77777777" w:rsidR="005A59DF" w:rsidRDefault="005A59DF" w:rsidP="16D685D5">
            <w:pPr>
              <w:jc w:val="center"/>
              <w:rPr>
                <w:b/>
                <w:bCs/>
              </w:rPr>
            </w:pPr>
          </w:p>
          <w:p w14:paraId="1184E0C0" w14:textId="77777777" w:rsidR="005A59DF" w:rsidRDefault="005A59DF" w:rsidP="16D685D5">
            <w:pPr>
              <w:jc w:val="center"/>
              <w:rPr>
                <w:b/>
                <w:bCs/>
              </w:rPr>
            </w:pPr>
          </w:p>
          <w:p w14:paraId="31AEF0FB" w14:textId="77777777" w:rsidR="005A59DF" w:rsidRDefault="005A59DF" w:rsidP="16D685D5">
            <w:pPr>
              <w:jc w:val="center"/>
              <w:rPr>
                <w:b/>
                <w:bCs/>
              </w:rPr>
            </w:pPr>
          </w:p>
          <w:p w14:paraId="03DA994B" w14:textId="77777777" w:rsidR="005A59DF" w:rsidRDefault="005A59DF" w:rsidP="16D685D5">
            <w:pPr>
              <w:jc w:val="center"/>
              <w:rPr>
                <w:b/>
                <w:bCs/>
              </w:rPr>
            </w:pPr>
          </w:p>
        </w:tc>
        <w:tc>
          <w:tcPr>
            <w:tcW w:w="9922" w:type="dxa"/>
            <w:shd w:val="clear" w:color="auto" w:fill="auto"/>
          </w:tcPr>
          <w:p w14:paraId="53B122E0" w14:textId="585B769A" w:rsidR="005A59DF" w:rsidRPr="008F1D4D" w:rsidRDefault="005A59DF" w:rsidP="005A59DF">
            <w:pPr>
              <w:rPr>
                <w:rFonts w:asciiTheme="minorHAnsi" w:hAnsiTheme="minorHAnsi"/>
              </w:rPr>
            </w:pPr>
            <w:r w:rsidRPr="00237824">
              <w:rPr>
                <w:rFonts w:asciiTheme="minorHAnsi" w:hAnsiTheme="minorHAnsi"/>
                <w:b/>
              </w:rPr>
              <w:t>David Streatfield</w:t>
            </w:r>
            <w:r>
              <w:rPr>
                <w:rFonts w:asciiTheme="minorHAnsi" w:hAnsiTheme="minorHAnsi"/>
              </w:rPr>
              <w:t xml:space="preserve"> - </w:t>
            </w:r>
            <w:r w:rsidRPr="008F1D4D">
              <w:rPr>
                <w:rFonts w:asciiTheme="minorHAnsi" w:hAnsiTheme="minorHAnsi"/>
              </w:rPr>
              <w:t xml:space="preserve">his </w:t>
            </w:r>
            <w:r>
              <w:rPr>
                <w:rFonts w:asciiTheme="minorHAnsi" w:hAnsiTheme="minorHAnsi"/>
              </w:rPr>
              <w:t>background</w:t>
            </w:r>
            <w:r w:rsidR="00237824">
              <w:rPr>
                <w:rFonts w:asciiTheme="minorHAnsi" w:hAnsiTheme="minorHAnsi"/>
              </w:rPr>
              <w:t>. A</w:t>
            </w:r>
            <w:r>
              <w:rPr>
                <w:rFonts w:asciiTheme="minorHAnsi" w:hAnsiTheme="minorHAnsi"/>
              </w:rPr>
              <w:t xml:space="preserve"> degree in psychology, general nursing at </w:t>
            </w:r>
            <w:r w:rsidR="005F5B07">
              <w:rPr>
                <w:rFonts w:asciiTheme="minorHAnsi" w:hAnsiTheme="minorHAnsi"/>
              </w:rPr>
              <w:t>G</w:t>
            </w:r>
            <w:r>
              <w:rPr>
                <w:rFonts w:asciiTheme="minorHAnsi" w:hAnsiTheme="minorHAnsi"/>
              </w:rPr>
              <w:t xml:space="preserve">uys, he </w:t>
            </w:r>
            <w:r w:rsidRPr="008F1D4D">
              <w:rPr>
                <w:rFonts w:asciiTheme="minorHAnsi" w:hAnsiTheme="minorHAnsi"/>
              </w:rPr>
              <w:t>was one of the 1</w:t>
            </w:r>
            <w:r w:rsidRPr="008F1D4D">
              <w:rPr>
                <w:rFonts w:asciiTheme="minorHAnsi" w:hAnsiTheme="minorHAnsi"/>
                <w:vertAlign w:val="superscript"/>
              </w:rPr>
              <w:t>st</w:t>
            </w:r>
            <w:r w:rsidRPr="008F1D4D">
              <w:rPr>
                <w:rFonts w:asciiTheme="minorHAnsi" w:hAnsiTheme="minorHAnsi"/>
              </w:rPr>
              <w:t xml:space="preserve"> nurses to work as a GP councillor, crisis intervention in the 90s</w:t>
            </w:r>
            <w:r w:rsidR="00482D62">
              <w:rPr>
                <w:rFonts w:asciiTheme="minorHAnsi" w:hAnsiTheme="minorHAnsi"/>
              </w:rPr>
              <w:t>.</w:t>
            </w:r>
            <w:r w:rsidR="005F5B07">
              <w:rPr>
                <w:rFonts w:asciiTheme="minorHAnsi" w:hAnsiTheme="minorHAnsi"/>
              </w:rPr>
              <w:t xml:space="preserve"> </w:t>
            </w:r>
            <w:r w:rsidR="00482D62">
              <w:rPr>
                <w:rFonts w:asciiTheme="minorHAnsi" w:hAnsiTheme="minorHAnsi"/>
              </w:rPr>
              <w:t xml:space="preserve">Teacher training, Kings </w:t>
            </w:r>
            <w:r w:rsidRPr="008F1D4D">
              <w:rPr>
                <w:rFonts w:asciiTheme="minorHAnsi" w:hAnsiTheme="minorHAnsi"/>
              </w:rPr>
              <w:t>College as a lecturer</w:t>
            </w:r>
            <w:r w:rsidR="00237824">
              <w:rPr>
                <w:rFonts w:asciiTheme="minorHAnsi" w:hAnsiTheme="minorHAnsi"/>
              </w:rPr>
              <w:t xml:space="preserve">, with over </w:t>
            </w:r>
            <w:r w:rsidRPr="008F1D4D">
              <w:rPr>
                <w:rFonts w:asciiTheme="minorHAnsi" w:hAnsiTheme="minorHAnsi"/>
              </w:rPr>
              <w:t xml:space="preserve">20 years </w:t>
            </w:r>
            <w:r w:rsidR="00237824">
              <w:rPr>
                <w:rFonts w:asciiTheme="minorHAnsi" w:hAnsiTheme="minorHAnsi"/>
              </w:rPr>
              <w:t>of experience.</w:t>
            </w:r>
            <w:r w:rsidR="005F5B07">
              <w:rPr>
                <w:rFonts w:asciiTheme="minorHAnsi" w:hAnsiTheme="minorHAnsi"/>
              </w:rPr>
              <w:t xml:space="preserve"> </w:t>
            </w:r>
            <w:r w:rsidR="00482D62">
              <w:rPr>
                <w:rFonts w:asciiTheme="minorHAnsi" w:hAnsiTheme="minorHAnsi"/>
              </w:rPr>
              <w:t>C</w:t>
            </w:r>
            <w:r w:rsidRPr="008F1D4D">
              <w:rPr>
                <w:rFonts w:asciiTheme="minorHAnsi" w:hAnsiTheme="minorHAnsi"/>
              </w:rPr>
              <w:t>areer as a trainer</w:t>
            </w:r>
            <w:r w:rsidR="00482D62">
              <w:rPr>
                <w:rFonts w:asciiTheme="minorHAnsi" w:hAnsiTheme="minorHAnsi"/>
              </w:rPr>
              <w:t>.</w:t>
            </w:r>
          </w:p>
          <w:p w14:paraId="10E07C9C" w14:textId="7B7701F8" w:rsidR="005A59DF" w:rsidRPr="008F1D4D" w:rsidRDefault="005A59DF" w:rsidP="005A59DF">
            <w:pPr>
              <w:rPr>
                <w:rFonts w:asciiTheme="minorHAnsi" w:hAnsiTheme="minorHAnsi"/>
              </w:rPr>
            </w:pPr>
          </w:p>
          <w:p w14:paraId="31681924" w14:textId="1979D44E" w:rsidR="005A59DF" w:rsidRPr="008F1D4D" w:rsidRDefault="005A59DF" w:rsidP="005A59DF">
            <w:pPr>
              <w:rPr>
                <w:rFonts w:asciiTheme="minorHAnsi" w:hAnsiTheme="minorHAnsi"/>
              </w:rPr>
            </w:pPr>
            <w:r w:rsidRPr="008F1D4D">
              <w:rPr>
                <w:rFonts w:asciiTheme="minorHAnsi" w:hAnsiTheme="minorHAnsi"/>
              </w:rPr>
              <w:t>Mental health is ubiquitous and personal</w:t>
            </w:r>
            <w:r w:rsidR="00482D62">
              <w:rPr>
                <w:rFonts w:asciiTheme="minorHAnsi" w:hAnsiTheme="minorHAnsi"/>
              </w:rPr>
              <w:t xml:space="preserve"> and carries with it a social stigma.</w:t>
            </w:r>
            <w:r w:rsidR="005F5B07">
              <w:rPr>
                <w:rFonts w:asciiTheme="minorHAnsi" w:hAnsiTheme="minorHAnsi"/>
              </w:rPr>
              <w:t xml:space="preserve"> </w:t>
            </w:r>
            <w:r w:rsidRPr="008F1D4D">
              <w:rPr>
                <w:rFonts w:asciiTheme="minorHAnsi" w:hAnsiTheme="minorHAnsi"/>
              </w:rPr>
              <w:t>You can be very rationally distressed without having a mental illness</w:t>
            </w:r>
            <w:r w:rsidR="00482D62">
              <w:rPr>
                <w:rFonts w:asciiTheme="minorHAnsi" w:hAnsiTheme="minorHAnsi"/>
              </w:rPr>
              <w:t>.</w:t>
            </w:r>
            <w:r w:rsidR="005F5B07">
              <w:rPr>
                <w:rFonts w:asciiTheme="minorHAnsi" w:hAnsiTheme="minorHAnsi"/>
              </w:rPr>
              <w:t xml:space="preserve"> </w:t>
            </w:r>
            <w:r w:rsidRPr="008F1D4D">
              <w:rPr>
                <w:rFonts w:asciiTheme="minorHAnsi" w:hAnsiTheme="minorHAnsi"/>
              </w:rPr>
              <w:t>Murderers tend to be known to us</w:t>
            </w:r>
            <w:r w:rsidR="00482D62">
              <w:rPr>
                <w:rFonts w:asciiTheme="minorHAnsi" w:hAnsiTheme="minorHAnsi"/>
              </w:rPr>
              <w:t xml:space="preserve"> </w:t>
            </w:r>
            <w:proofErr w:type="gramStart"/>
            <w:r w:rsidR="00482D62">
              <w:rPr>
                <w:rFonts w:asciiTheme="minorHAnsi" w:hAnsiTheme="minorHAnsi"/>
              </w:rPr>
              <w:t xml:space="preserve">as </w:t>
            </w:r>
            <w:r w:rsidRPr="008F1D4D">
              <w:rPr>
                <w:rFonts w:asciiTheme="minorHAnsi" w:hAnsiTheme="minorHAnsi"/>
              </w:rPr>
              <w:t xml:space="preserve"> /</w:t>
            </w:r>
            <w:proofErr w:type="gramEnd"/>
            <w:r w:rsidRPr="008F1D4D">
              <w:rPr>
                <w:rFonts w:asciiTheme="minorHAnsi" w:hAnsiTheme="minorHAnsi"/>
              </w:rPr>
              <w:t xml:space="preserve"> vulnerable / distressed</w:t>
            </w:r>
            <w:r w:rsidR="005F5B07">
              <w:rPr>
                <w:rFonts w:asciiTheme="minorHAnsi" w:hAnsiTheme="minorHAnsi"/>
              </w:rPr>
              <w:t xml:space="preserve">. </w:t>
            </w:r>
            <w:r w:rsidRPr="008F1D4D">
              <w:rPr>
                <w:rFonts w:asciiTheme="minorHAnsi" w:hAnsiTheme="minorHAnsi"/>
              </w:rPr>
              <w:t xml:space="preserve">70s / 80s medication came on the scene to help people through their episode </w:t>
            </w:r>
            <w:r w:rsidR="00482D62">
              <w:rPr>
                <w:rFonts w:asciiTheme="minorHAnsi" w:hAnsiTheme="minorHAnsi"/>
              </w:rPr>
              <w:t xml:space="preserve">but the expectations </w:t>
            </w:r>
            <w:r w:rsidRPr="008F1D4D">
              <w:rPr>
                <w:rFonts w:asciiTheme="minorHAnsi" w:hAnsiTheme="minorHAnsi"/>
              </w:rPr>
              <w:t>even without drugs – they will get better</w:t>
            </w:r>
            <w:r w:rsidR="00482D62">
              <w:rPr>
                <w:rFonts w:asciiTheme="minorHAnsi" w:hAnsiTheme="minorHAnsi"/>
              </w:rPr>
              <w:t>.</w:t>
            </w:r>
          </w:p>
          <w:p w14:paraId="731E0591" w14:textId="3CA5518D" w:rsidR="005A59DF" w:rsidRDefault="00482D62" w:rsidP="005A59DF">
            <w:pPr>
              <w:rPr>
                <w:rFonts w:asciiTheme="minorHAnsi" w:hAnsiTheme="minorHAnsi"/>
              </w:rPr>
            </w:pPr>
            <w:r>
              <w:rPr>
                <w:rFonts w:asciiTheme="minorHAnsi" w:hAnsiTheme="minorHAnsi"/>
              </w:rPr>
              <w:t>P</w:t>
            </w:r>
            <w:r w:rsidR="005A59DF" w:rsidRPr="008F1D4D">
              <w:rPr>
                <w:rFonts w:asciiTheme="minorHAnsi" w:hAnsiTheme="minorHAnsi"/>
              </w:rPr>
              <w:t>eople with serious illness will have some form of mental health issue</w:t>
            </w:r>
            <w:r>
              <w:rPr>
                <w:rFonts w:asciiTheme="minorHAnsi" w:hAnsiTheme="minorHAnsi"/>
              </w:rPr>
              <w:t xml:space="preserve"> - H</w:t>
            </w:r>
            <w:r w:rsidR="005A59DF" w:rsidRPr="008F1D4D">
              <w:rPr>
                <w:rFonts w:asciiTheme="minorHAnsi" w:hAnsiTheme="minorHAnsi"/>
              </w:rPr>
              <w:t xml:space="preserve">ow is the practise </w:t>
            </w:r>
            <w:r>
              <w:rPr>
                <w:rFonts w:asciiTheme="minorHAnsi" w:hAnsiTheme="minorHAnsi"/>
              </w:rPr>
              <w:t xml:space="preserve">supporting patients with mental illness? </w:t>
            </w:r>
          </w:p>
          <w:p w14:paraId="13B8C831" w14:textId="67051C89" w:rsidR="002F755F" w:rsidRDefault="002F755F" w:rsidP="002F755F">
            <w:pPr>
              <w:rPr>
                <w:rFonts w:asciiTheme="minorHAnsi" w:hAnsiTheme="minorHAnsi"/>
              </w:rPr>
            </w:pPr>
            <w:r>
              <w:rPr>
                <w:rFonts w:asciiTheme="minorHAnsi" w:hAnsiTheme="minorHAnsi"/>
              </w:rPr>
              <w:t xml:space="preserve">Society has become more complex </w:t>
            </w:r>
            <w:r w:rsidR="00482D62">
              <w:rPr>
                <w:rFonts w:asciiTheme="minorHAnsi" w:hAnsiTheme="minorHAnsi"/>
              </w:rPr>
              <w:t xml:space="preserve">– what was once the norm to have a secure network of support </w:t>
            </w:r>
            <w:proofErr w:type="spellStart"/>
            <w:r>
              <w:rPr>
                <w:rFonts w:asciiTheme="minorHAnsi" w:hAnsiTheme="minorHAnsi"/>
              </w:rPr>
              <w:t>ie</w:t>
            </w:r>
            <w:proofErr w:type="spellEnd"/>
            <w:r>
              <w:rPr>
                <w:rFonts w:asciiTheme="minorHAnsi" w:hAnsiTheme="minorHAnsi"/>
              </w:rPr>
              <w:t xml:space="preserve">. </w:t>
            </w:r>
            <w:proofErr w:type="gramStart"/>
            <w:r w:rsidR="00482D62">
              <w:rPr>
                <w:rFonts w:asciiTheme="minorHAnsi" w:hAnsiTheme="minorHAnsi"/>
              </w:rPr>
              <w:t>extended</w:t>
            </w:r>
            <w:proofErr w:type="gramEnd"/>
            <w:r w:rsidR="00482D62">
              <w:rPr>
                <w:rFonts w:asciiTheme="minorHAnsi" w:hAnsiTheme="minorHAnsi"/>
              </w:rPr>
              <w:t xml:space="preserve"> families. Now</w:t>
            </w:r>
            <w:r>
              <w:rPr>
                <w:rFonts w:asciiTheme="minorHAnsi" w:hAnsiTheme="minorHAnsi"/>
              </w:rPr>
              <w:t xml:space="preserve"> there is often an a</w:t>
            </w:r>
            <w:r w:rsidRPr="008F1D4D">
              <w:rPr>
                <w:rFonts w:asciiTheme="minorHAnsi" w:hAnsiTheme="minorHAnsi"/>
              </w:rPr>
              <w:t>bsence of someone who loves us</w:t>
            </w:r>
            <w:r>
              <w:rPr>
                <w:rFonts w:asciiTheme="minorHAnsi" w:hAnsiTheme="minorHAnsi"/>
              </w:rPr>
              <w:t xml:space="preserve"> - </w:t>
            </w:r>
            <w:r w:rsidRPr="008F1D4D">
              <w:rPr>
                <w:rFonts w:asciiTheme="minorHAnsi" w:hAnsiTheme="minorHAnsi"/>
              </w:rPr>
              <w:t>Intimacy – our culture doesn’t allow us to meet people anymore</w:t>
            </w:r>
            <w:r>
              <w:rPr>
                <w:rFonts w:asciiTheme="minorHAnsi" w:hAnsiTheme="minorHAnsi"/>
              </w:rPr>
              <w:t>.  There is a human need</w:t>
            </w:r>
            <w:r w:rsidRPr="008F1D4D">
              <w:rPr>
                <w:rFonts w:asciiTheme="minorHAnsi" w:hAnsiTheme="minorHAnsi"/>
              </w:rPr>
              <w:t xml:space="preserve"> to know that there is someone who will be kind to them</w:t>
            </w:r>
            <w:r>
              <w:rPr>
                <w:rFonts w:asciiTheme="minorHAnsi" w:hAnsiTheme="minorHAnsi"/>
              </w:rPr>
              <w:t>. Loneliness – O</w:t>
            </w:r>
            <w:r w:rsidRPr="008F1D4D">
              <w:rPr>
                <w:rFonts w:asciiTheme="minorHAnsi" w:hAnsiTheme="minorHAnsi"/>
              </w:rPr>
              <w:t>nline brings its own isolation</w:t>
            </w:r>
            <w:r>
              <w:rPr>
                <w:rFonts w:asciiTheme="minorHAnsi" w:hAnsiTheme="minorHAnsi"/>
              </w:rPr>
              <w:t>.</w:t>
            </w:r>
          </w:p>
          <w:p w14:paraId="49962CC9" w14:textId="6FEA2341" w:rsidR="00237824" w:rsidRPr="008F1D4D" w:rsidRDefault="002F755F" w:rsidP="00237824">
            <w:pPr>
              <w:rPr>
                <w:rFonts w:asciiTheme="minorHAnsi" w:hAnsiTheme="minorHAnsi"/>
              </w:rPr>
            </w:pPr>
            <w:r>
              <w:rPr>
                <w:rFonts w:asciiTheme="minorHAnsi" w:hAnsiTheme="minorHAnsi"/>
              </w:rPr>
              <w:t>Students beginning collage</w:t>
            </w:r>
            <w:r w:rsidR="00237824">
              <w:rPr>
                <w:rFonts w:asciiTheme="minorHAnsi" w:hAnsiTheme="minorHAnsi"/>
              </w:rPr>
              <w:t xml:space="preserve"> can often suffer with depression leading to </w:t>
            </w:r>
            <w:r w:rsidR="00237824" w:rsidRPr="008F1D4D">
              <w:rPr>
                <w:rFonts w:asciiTheme="minorHAnsi" w:hAnsiTheme="minorHAnsi"/>
              </w:rPr>
              <w:t>suicide</w:t>
            </w:r>
            <w:r w:rsidR="00237824">
              <w:rPr>
                <w:rFonts w:asciiTheme="minorHAnsi" w:hAnsiTheme="minorHAnsi"/>
              </w:rPr>
              <w:t>.</w:t>
            </w:r>
          </w:p>
          <w:p w14:paraId="27D71FF4" w14:textId="55416A41" w:rsidR="002F755F" w:rsidRPr="008F1D4D" w:rsidRDefault="002F755F" w:rsidP="002F755F">
            <w:pPr>
              <w:rPr>
                <w:rFonts w:asciiTheme="minorHAnsi" w:hAnsiTheme="minorHAnsi"/>
              </w:rPr>
            </w:pPr>
          </w:p>
          <w:p w14:paraId="74378352" w14:textId="330D23E5" w:rsidR="005A59DF" w:rsidRDefault="005A59DF" w:rsidP="005F5B07">
            <w:pPr>
              <w:rPr>
                <w:rFonts w:ascii="Cambria" w:hAnsi="Cambria"/>
              </w:rPr>
            </w:pPr>
            <w:r w:rsidRPr="008F1D4D">
              <w:rPr>
                <w:rFonts w:asciiTheme="minorHAnsi" w:hAnsiTheme="minorHAnsi"/>
              </w:rPr>
              <w:t>The ages of suicide &amp; anxiety have become lower</w:t>
            </w:r>
            <w:r w:rsidR="002F755F">
              <w:rPr>
                <w:rFonts w:asciiTheme="minorHAnsi" w:hAnsiTheme="minorHAnsi"/>
              </w:rPr>
              <w:t xml:space="preserve">. Children below the </w:t>
            </w:r>
            <w:r w:rsidRPr="008F1D4D">
              <w:rPr>
                <w:rFonts w:asciiTheme="minorHAnsi" w:hAnsiTheme="minorHAnsi"/>
              </w:rPr>
              <w:t xml:space="preserve">age </w:t>
            </w:r>
            <w:r w:rsidR="002F755F">
              <w:rPr>
                <w:rFonts w:asciiTheme="minorHAnsi" w:hAnsiTheme="minorHAnsi"/>
              </w:rPr>
              <w:t xml:space="preserve">of </w:t>
            </w:r>
            <w:r w:rsidRPr="008F1D4D">
              <w:rPr>
                <w:rFonts w:asciiTheme="minorHAnsi" w:hAnsiTheme="minorHAnsi"/>
              </w:rPr>
              <w:t xml:space="preserve">11 </w:t>
            </w:r>
            <w:r w:rsidR="002F755F">
              <w:rPr>
                <w:rFonts w:asciiTheme="minorHAnsi" w:hAnsiTheme="minorHAnsi"/>
              </w:rPr>
              <w:t xml:space="preserve">have been on the increase.  There is a need for </w:t>
            </w:r>
            <w:r w:rsidR="002F755F" w:rsidRPr="008F1D4D">
              <w:rPr>
                <w:rFonts w:asciiTheme="minorHAnsi" w:hAnsiTheme="minorHAnsi"/>
              </w:rPr>
              <w:t>clinical psychologists in schools</w:t>
            </w:r>
            <w:r w:rsidR="002F755F">
              <w:rPr>
                <w:rFonts w:asciiTheme="minorHAnsi" w:hAnsiTheme="minorHAnsi"/>
              </w:rPr>
              <w:t>.  However, Universities h</w:t>
            </w:r>
            <w:r w:rsidR="002F755F" w:rsidRPr="008F1D4D">
              <w:rPr>
                <w:rFonts w:asciiTheme="minorHAnsi" w:hAnsiTheme="minorHAnsi"/>
              </w:rPr>
              <w:t>aven’t succeeded in meeting the number of people on the courses</w:t>
            </w:r>
            <w:r w:rsidR="002F755F">
              <w:rPr>
                <w:rFonts w:asciiTheme="minorHAnsi" w:hAnsiTheme="minorHAnsi"/>
              </w:rPr>
              <w:t xml:space="preserve">. This is the </w:t>
            </w:r>
            <w:r w:rsidRPr="008F1D4D">
              <w:rPr>
                <w:rFonts w:asciiTheme="minorHAnsi" w:hAnsiTheme="minorHAnsi"/>
              </w:rPr>
              <w:t>national trend is problematic – he says it is a privilege to sit down with people and find out how they have got where they are</w:t>
            </w:r>
          </w:p>
        </w:tc>
        <w:tc>
          <w:tcPr>
            <w:tcW w:w="3349" w:type="dxa"/>
            <w:shd w:val="clear" w:color="auto" w:fill="auto"/>
          </w:tcPr>
          <w:p w14:paraId="10B5E005" w14:textId="77777777" w:rsidR="005A59DF" w:rsidRDefault="005A59DF"/>
        </w:tc>
      </w:tr>
      <w:tr w:rsidR="00214F48" w14:paraId="7D1236F9" w14:textId="77777777" w:rsidTr="16D685D5">
        <w:tc>
          <w:tcPr>
            <w:tcW w:w="3227" w:type="dxa"/>
            <w:shd w:val="clear" w:color="auto" w:fill="auto"/>
          </w:tcPr>
          <w:p w14:paraId="4DDEFF0D" w14:textId="02F1A458" w:rsidR="00124D0B" w:rsidRDefault="00124D0B" w:rsidP="005D0760">
            <w:pPr>
              <w:jc w:val="center"/>
              <w:rPr>
                <w:b/>
              </w:rPr>
            </w:pPr>
          </w:p>
          <w:p w14:paraId="7EEB6930" w14:textId="77777777" w:rsidR="00124D0B" w:rsidRDefault="00124D0B" w:rsidP="005D0760">
            <w:pPr>
              <w:jc w:val="center"/>
              <w:rPr>
                <w:b/>
              </w:rPr>
            </w:pPr>
          </w:p>
          <w:p w14:paraId="282F63FB" w14:textId="77777777" w:rsidR="00124D0B" w:rsidRDefault="00124D0B" w:rsidP="005D0760">
            <w:pPr>
              <w:jc w:val="center"/>
              <w:rPr>
                <w:b/>
              </w:rPr>
            </w:pPr>
          </w:p>
          <w:p w14:paraId="3D1B4C4E" w14:textId="77777777" w:rsidR="00124D0B" w:rsidRDefault="00124D0B" w:rsidP="005D0760">
            <w:pPr>
              <w:jc w:val="center"/>
              <w:rPr>
                <w:b/>
              </w:rPr>
            </w:pPr>
          </w:p>
          <w:p w14:paraId="5B4B280C" w14:textId="77777777" w:rsidR="00124D0B" w:rsidRDefault="00124D0B" w:rsidP="005D0760">
            <w:pPr>
              <w:jc w:val="center"/>
              <w:rPr>
                <w:b/>
              </w:rPr>
            </w:pPr>
          </w:p>
          <w:p w14:paraId="6D4C3AC9" w14:textId="77777777" w:rsidR="00124D0B" w:rsidRDefault="00124D0B" w:rsidP="005D0760">
            <w:pPr>
              <w:jc w:val="center"/>
              <w:rPr>
                <w:b/>
              </w:rPr>
            </w:pPr>
          </w:p>
          <w:p w14:paraId="2078167A" w14:textId="77777777" w:rsidR="00124D0B" w:rsidRDefault="00124D0B" w:rsidP="005D0760">
            <w:pPr>
              <w:jc w:val="center"/>
              <w:rPr>
                <w:b/>
              </w:rPr>
            </w:pPr>
          </w:p>
          <w:p w14:paraId="56E5A551" w14:textId="77777777" w:rsidR="007E5924" w:rsidRDefault="00051D42" w:rsidP="005D0760">
            <w:pPr>
              <w:jc w:val="center"/>
            </w:pPr>
            <w:r>
              <w:rPr>
                <w:b/>
              </w:rPr>
              <w:t xml:space="preserve">Report back from the Executive Committee </w:t>
            </w:r>
          </w:p>
        </w:tc>
        <w:tc>
          <w:tcPr>
            <w:tcW w:w="9922" w:type="dxa"/>
            <w:shd w:val="clear" w:color="auto" w:fill="auto"/>
          </w:tcPr>
          <w:p w14:paraId="5A50E859" w14:textId="77777777" w:rsidR="00793954" w:rsidRDefault="00124D0B" w:rsidP="00793954">
            <w:pPr>
              <w:rPr>
                <w:rFonts w:cs="Tahoma"/>
                <w:color w:val="212121"/>
                <w:shd w:val="clear" w:color="auto" w:fill="FFFFFF"/>
              </w:rPr>
            </w:pPr>
            <w:r w:rsidRPr="00257617">
              <w:rPr>
                <w:rFonts w:cs="Tahoma"/>
                <w:b/>
                <w:color w:val="212121"/>
                <w:shd w:val="clear" w:color="auto" w:fill="FFFFFF"/>
              </w:rPr>
              <w:t>Defibrillator update</w:t>
            </w:r>
            <w:r w:rsidRPr="00257617">
              <w:rPr>
                <w:rFonts w:cs="Tahoma"/>
                <w:color w:val="212121"/>
                <w:shd w:val="clear" w:color="auto" w:fill="FFFFFF"/>
              </w:rPr>
              <w:t xml:space="preserve"> thanks to Kathie. For a contact re- health and safety unfortunately they were not able to help us. Local electrician quote turned down by landlord. Jill concerned that Carey is having a lot of work to fight for the defibrillator fitting. Jill feels we need a cut off date when we then go to the press and offer the defibrillator to another organisation that will site it more easily. The committee have decided Novembers meeting after which tactics will be discussed.</w:t>
            </w:r>
            <w:r>
              <w:rPr>
                <w:rFonts w:cs="Tahoma"/>
                <w:color w:val="212121"/>
                <w:shd w:val="clear" w:color="auto" w:fill="FFFFFF"/>
              </w:rPr>
              <w:t xml:space="preserve"> </w:t>
            </w:r>
          </w:p>
          <w:p w14:paraId="21BC929A" w14:textId="224EFCE6" w:rsidR="00793954" w:rsidRPr="008F1D4D" w:rsidRDefault="00124D0B" w:rsidP="00793954">
            <w:pPr>
              <w:rPr>
                <w:rFonts w:asciiTheme="minorHAnsi" w:hAnsiTheme="minorHAnsi"/>
              </w:rPr>
            </w:pPr>
            <w:r>
              <w:rPr>
                <w:rFonts w:cs="Tahoma"/>
                <w:color w:val="212121"/>
                <w:shd w:val="clear" w:color="auto" w:fill="FFFFFF"/>
              </w:rPr>
              <w:t xml:space="preserve">Carey replied </w:t>
            </w:r>
            <w:r w:rsidR="00793954" w:rsidRPr="008F1D4D">
              <w:rPr>
                <w:rFonts w:asciiTheme="minorHAnsi" w:hAnsiTheme="minorHAnsi"/>
              </w:rPr>
              <w:t>we’re hitting red tape, they wanted £1,800, but we’re well on the way to gett</w:t>
            </w:r>
            <w:r w:rsidR="00793954">
              <w:rPr>
                <w:rFonts w:asciiTheme="minorHAnsi" w:hAnsiTheme="minorHAnsi"/>
              </w:rPr>
              <w:t xml:space="preserve">ing it fitted. He </w:t>
            </w:r>
            <w:r w:rsidR="00793954" w:rsidRPr="008F1D4D">
              <w:rPr>
                <w:rFonts w:asciiTheme="minorHAnsi" w:hAnsiTheme="minorHAnsi"/>
              </w:rPr>
              <w:t>explained that it was a minefield and that he had spoken to the landlord and that it will happen!</w:t>
            </w:r>
          </w:p>
          <w:p w14:paraId="1D5A00BA" w14:textId="77777777" w:rsidR="00793954" w:rsidRDefault="00793954" w:rsidP="00793954">
            <w:pPr>
              <w:spacing w:line="300" w:lineRule="exact"/>
              <w:rPr>
                <w:rFonts w:cs="Tahoma"/>
                <w:color w:val="212121"/>
              </w:rPr>
            </w:pPr>
          </w:p>
          <w:p w14:paraId="217D4DA5" w14:textId="0D2FEE55" w:rsidR="00F33F8E" w:rsidRPr="00B53E74" w:rsidRDefault="00124D0B" w:rsidP="005F5B07">
            <w:pPr>
              <w:spacing w:line="300" w:lineRule="exact"/>
              <w:rPr>
                <w:rFonts w:ascii="Cambria" w:eastAsia="Cambria" w:hAnsi="Cambria" w:cs="Cambria"/>
              </w:rPr>
            </w:pPr>
            <w:r w:rsidRPr="00257617">
              <w:rPr>
                <w:rFonts w:cs="Tahoma"/>
                <w:b/>
                <w:color w:val="212121"/>
                <w:shd w:val="clear" w:color="auto" w:fill="FFFFFF"/>
              </w:rPr>
              <w:t>Young persons survey</w:t>
            </w:r>
            <w:r w:rsidRPr="00257617">
              <w:rPr>
                <w:rFonts w:cs="Tahoma"/>
                <w:color w:val="212121"/>
                <w:shd w:val="clear" w:color="auto" w:fill="FFFFFF"/>
              </w:rPr>
              <w:t xml:space="preserve"> Jill has sent thanks to Wilsden for carrying out the survey.  We have 32 replies that Jill will analyse. There are 5 young persons interested in becoming members off the PPG. These have been passed to Ian to add them to the group. Carey has suggested offering the young persons group a visit to the practice to meet with Dr Andrew Jackson. </w:t>
            </w:r>
            <w:r w:rsidRPr="00257617">
              <w:rPr>
                <w:rFonts w:cs="Tahoma"/>
                <w:color w:val="212121"/>
              </w:rPr>
              <w:br/>
            </w:r>
            <w:r w:rsidRPr="00257617">
              <w:rPr>
                <w:rFonts w:cs="Tahoma"/>
                <w:color w:val="212121"/>
              </w:rPr>
              <w:br/>
            </w:r>
            <w:r w:rsidRPr="00257617">
              <w:rPr>
                <w:rFonts w:cs="Tahoma"/>
                <w:b/>
                <w:color w:val="212121"/>
                <w:shd w:val="clear" w:color="auto" w:fill="FFFFFF"/>
              </w:rPr>
              <w:t>New project</w:t>
            </w:r>
            <w:r w:rsidRPr="00257617">
              <w:rPr>
                <w:rFonts w:cs="Tahoma"/>
                <w:color w:val="212121"/>
                <w:shd w:val="clear" w:color="auto" w:fill="FFFFFF"/>
              </w:rPr>
              <w:t xml:space="preserve"> - Health Trainers  - Jill has joined a group that is a service of Bradford District Care NHS Foundation Trust’s Wellbeing to help her loose weight.  The only offered venues offered are in Shipley or Keighley.  She followed this up with the organiser using her PPG hat, stating that Bingley patients were loosing out.  It was agreed that if she could find a room in Canalside, a group could be available for patients in Bingley.  This would be a good move to answer the needs of patients raised during the Self-Help week</w:t>
            </w:r>
            <w:r w:rsidRPr="00257617">
              <w:rPr>
                <w:rFonts w:cs="Tahoma"/>
                <w:color w:val="212121"/>
              </w:rPr>
              <w:br/>
            </w:r>
            <w:r w:rsidRPr="00257617">
              <w:rPr>
                <w:rFonts w:cs="Tahoma"/>
                <w:color w:val="212121"/>
              </w:rPr>
              <w:br/>
            </w:r>
            <w:r w:rsidRPr="00257617">
              <w:rPr>
                <w:rFonts w:cs="Tahoma"/>
                <w:b/>
                <w:color w:val="212121"/>
                <w:shd w:val="clear" w:color="auto" w:fill="FFFFFF"/>
              </w:rPr>
              <w:t>Hearing Loop</w:t>
            </w:r>
            <w:r w:rsidRPr="00257617">
              <w:rPr>
                <w:rFonts w:cs="Tahoma"/>
                <w:color w:val="212121"/>
                <w:shd w:val="clear" w:color="auto" w:fill="FFFFFF"/>
              </w:rPr>
              <w:t xml:space="preserve"> another patient has complained about the system not being fit for purpose.  The patient has reported that the microphone being sited above the receptionist head and them speaking in a low voice for confidentiality reasons makes it impossible for the patient with hearing disability to hear. After the last report on this Carey got the system checked by the technician and it said to be working properly.  Carey has now said that we should have a patient present at the next test to tell them exactly what the difficulty is.  This test is to be arranged.</w:t>
            </w:r>
          </w:p>
        </w:tc>
        <w:tc>
          <w:tcPr>
            <w:tcW w:w="3349" w:type="dxa"/>
            <w:shd w:val="clear" w:color="auto" w:fill="auto"/>
          </w:tcPr>
          <w:p w14:paraId="17D31FA8" w14:textId="77777777" w:rsidR="00D2017B" w:rsidRDefault="00D2017B" w:rsidP="00F33F8E"/>
          <w:p w14:paraId="7A8D576E" w14:textId="77777777" w:rsidR="00EE3AE2" w:rsidRDefault="00EE3AE2" w:rsidP="00F33F8E"/>
          <w:p w14:paraId="46A5D172" w14:textId="77777777" w:rsidR="00EE3AE2" w:rsidRDefault="009F76A6" w:rsidP="00F33F8E">
            <w:r>
              <w:t>Jill to monitor</w:t>
            </w:r>
          </w:p>
          <w:p w14:paraId="3B474042" w14:textId="77777777" w:rsidR="009F76A6" w:rsidRDefault="009F76A6" w:rsidP="00F33F8E"/>
          <w:p w14:paraId="3778EC0F" w14:textId="77777777" w:rsidR="009F76A6" w:rsidRDefault="009F76A6" w:rsidP="00F33F8E"/>
          <w:p w14:paraId="3504CB40" w14:textId="77777777" w:rsidR="009F76A6" w:rsidRDefault="009F76A6" w:rsidP="00F33F8E"/>
          <w:p w14:paraId="13F61AE3" w14:textId="77777777" w:rsidR="009F76A6" w:rsidRDefault="009F76A6" w:rsidP="00F33F8E"/>
          <w:p w14:paraId="637238A0" w14:textId="77777777" w:rsidR="009F76A6" w:rsidRDefault="009F76A6" w:rsidP="00F33F8E"/>
          <w:p w14:paraId="21267AAB" w14:textId="77777777" w:rsidR="009F76A6" w:rsidRDefault="009F76A6" w:rsidP="00F33F8E">
            <w:r>
              <w:t>Executive to discuss</w:t>
            </w:r>
          </w:p>
          <w:p w14:paraId="5C3CBD0C" w14:textId="77777777" w:rsidR="009F76A6" w:rsidRDefault="009F76A6" w:rsidP="00F33F8E"/>
          <w:p w14:paraId="212D67C7" w14:textId="77777777" w:rsidR="009F76A6" w:rsidRDefault="009F76A6" w:rsidP="00F33F8E"/>
          <w:p w14:paraId="65F2FEC7" w14:textId="77777777" w:rsidR="009F76A6" w:rsidRDefault="009F76A6" w:rsidP="00F33F8E"/>
          <w:p w14:paraId="36250F0E" w14:textId="77777777" w:rsidR="009F76A6" w:rsidRDefault="009F76A6" w:rsidP="00F33F8E"/>
          <w:p w14:paraId="46BF621B" w14:textId="77777777" w:rsidR="009F76A6" w:rsidRDefault="009F76A6" w:rsidP="00F33F8E"/>
          <w:p w14:paraId="6B3D9AAA" w14:textId="37236D5E" w:rsidR="009F76A6" w:rsidRDefault="009F76A6" w:rsidP="00F33F8E">
            <w:r>
              <w:t>Jill to follow up</w:t>
            </w:r>
          </w:p>
        </w:tc>
      </w:tr>
      <w:tr w:rsidR="00214F48" w14:paraId="7F232EC8" w14:textId="77777777" w:rsidTr="16D685D5">
        <w:tc>
          <w:tcPr>
            <w:tcW w:w="3227" w:type="dxa"/>
            <w:shd w:val="clear" w:color="auto" w:fill="auto"/>
          </w:tcPr>
          <w:p w14:paraId="6462158F" w14:textId="6260EBE9" w:rsidR="007E5924" w:rsidRDefault="007E5924"/>
          <w:p w14:paraId="38A0FD25" w14:textId="77777777" w:rsidR="00E967B3" w:rsidRPr="005D0760" w:rsidRDefault="00E967B3" w:rsidP="005D0760">
            <w:pPr>
              <w:jc w:val="center"/>
              <w:rPr>
                <w:b/>
              </w:rPr>
            </w:pPr>
          </w:p>
          <w:p w14:paraId="0A966806" w14:textId="77777777" w:rsidR="00E967B3" w:rsidRPr="005D0760" w:rsidRDefault="00E967B3" w:rsidP="005D0760">
            <w:pPr>
              <w:jc w:val="center"/>
              <w:rPr>
                <w:b/>
              </w:rPr>
            </w:pPr>
          </w:p>
          <w:p w14:paraId="7B332324" w14:textId="77777777" w:rsidR="00E967B3" w:rsidRPr="005D0760" w:rsidRDefault="00E967B3" w:rsidP="005D0760">
            <w:pPr>
              <w:jc w:val="center"/>
              <w:rPr>
                <w:b/>
              </w:rPr>
            </w:pPr>
          </w:p>
          <w:p w14:paraId="077208C3" w14:textId="77777777" w:rsidR="00214F48" w:rsidRPr="005D0760" w:rsidRDefault="007E5924" w:rsidP="005D0760">
            <w:pPr>
              <w:jc w:val="center"/>
              <w:rPr>
                <w:b/>
              </w:rPr>
            </w:pPr>
            <w:r w:rsidRPr="005D0760">
              <w:rPr>
                <w:b/>
              </w:rPr>
              <w:t>Patient Comments and Suggestions</w:t>
            </w:r>
          </w:p>
          <w:p w14:paraId="0929FD93" w14:textId="77777777" w:rsidR="007E5924" w:rsidRDefault="007E5924"/>
        </w:tc>
        <w:tc>
          <w:tcPr>
            <w:tcW w:w="9922" w:type="dxa"/>
            <w:shd w:val="clear" w:color="auto" w:fill="auto"/>
          </w:tcPr>
          <w:p w14:paraId="18C27022" w14:textId="1E1262F4" w:rsidR="00E220D9" w:rsidRDefault="16D685D5" w:rsidP="00FE235F">
            <w:pPr>
              <w:pStyle w:val="ListParagraph"/>
              <w:numPr>
                <w:ilvl w:val="0"/>
                <w:numId w:val="12"/>
              </w:numPr>
              <w:rPr>
                <w:rFonts w:ascii="Cambria" w:eastAsia="Cambria" w:hAnsi="Cambria" w:cs="Cambria"/>
                <w:bCs/>
              </w:rPr>
            </w:pPr>
            <w:r w:rsidRPr="00FE235F">
              <w:rPr>
                <w:rFonts w:ascii="Cambria" w:eastAsia="Cambria" w:hAnsi="Cambria" w:cs="Cambria"/>
                <w:bCs/>
              </w:rPr>
              <w:t>Praise from a patient towards a receptionist was witnessed showing great empathy and compassion to a patient.</w:t>
            </w:r>
          </w:p>
          <w:p w14:paraId="7D29A93C" w14:textId="6618ADBC" w:rsidR="003952DF" w:rsidRPr="00FE235F" w:rsidRDefault="003952DF" w:rsidP="003952DF">
            <w:pPr>
              <w:pStyle w:val="ListParagraph"/>
              <w:rPr>
                <w:rFonts w:ascii="Cambria" w:eastAsia="Cambria" w:hAnsi="Cambria" w:cs="Cambria"/>
                <w:bCs/>
              </w:rPr>
            </w:pPr>
            <w:r w:rsidRPr="003952DF">
              <w:rPr>
                <w:rFonts w:ascii="Cambria" w:eastAsia="Cambria" w:hAnsi="Cambria" w:cs="Cambria"/>
                <w:b/>
                <w:bCs/>
              </w:rPr>
              <w:t>Response</w:t>
            </w:r>
            <w:r>
              <w:rPr>
                <w:rFonts w:ascii="Cambria" w:eastAsia="Cambria" w:hAnsi="Cambria" w:cs="Cambria"/>
                <w:bCs/>
              </w:rPr>
              <w:t xml:space="preserve"> – Carey to pass these compliments onto the staff.</w:t>
            </w:r>
          </w:p>
          <w:p w14:paraId="57765365" w14:textId="77777777" w:rsidR="00FE235F" w:rsidRDefault="00FE235F" w:rsidP="00FE235F">
            <w:pPr>
              <w:rPr>
                <w:sz w:val="28"/>
                <w:szCs w:val="28"/>
              </w:rPr>
            </w:pPr>
          </w:p>
          <w:p w14:paraId="05B3C789" w14:textId="52BEE1A7" w:rsidR="00FE235F" w:rsidRPr="00FE235F" w:rsidRDefault="00FE235F" w:rsidP="003952DF">
            <w:pPr>
              <w:pStyle w:val="ListParagraph"/>
              <w:numPr>
                <w:ilvl w:val="0"/>
                <w:numId w:val="12"/>
              </w:numPr>
            </w:pPr>
            <w:r w:rsidRPr="00FE235F">
              <w:t xml:space="preserve">Encouraging a healthy lifestyle </w:t>
            </w:r>
            <w:r w:rsidR="005F5B07">
              <w:t>- a</w:t>
            </w:r>
            <w:r w:rsidRPr="00FE235F">
              <w:t>dult gym equipment outside</w:t>
            </w:r>
            <w:r w:rsidR="005F5B07">
              <w:t xml:space="preserve"> and a </w:t>
            </w:r>
            <w:r w:rsidRPr="00FE235F">
              <w:t xml:space="preserve">measured mile for walking, jogging </w:t>
            </w:r>
            <w:r w:rsidR="009F76A6" w:rsidRPr="00FE235F">
              <w:t>etc.</w:t>
            </w:r>
            <w:r w:rsidRPr="00FE235F">
              <w:t xml:space="preserve"> from the practice to the town centre and back.</w:t>
            </w:r>
          </w:p>
          <w:p w14:paraId="5CFA7828" w14:textId="2F73915A" w:rsidR="00FE235F" w:rsidRDefault="003952DF" w:rsidP="00FE235F">
            <w:pPr>
              <w:pStyle w:val="ListParagraph"/>
            </w:pPr>
            <w:r w:rsidRPr="003952DF">
              <w:rPr>
                <w:b/>
              </w:rPr>
              <w:t>Response</w:t>
            </w:r>
            <w:r>
              <w:t xml:space="preserve"> – PPG to write to the council to ask if this is possible.</w:t>
            </w:r>
          </w:p>
          <w:p w14:paraId="70F6B435" w14:textId="77777777" w:rsidR="003952DF" w:rsidRPr="00FE235F" w:rsidRDefault="003952DF" w:rsidP="00FE235F">
            <w:pPr>
              <w:pStyle w:val="ListParagraph"/>
            </w:pPr>
          </w:p>
          <w:p w14:paraId="0FE088E0" w14:textId="28C1F298" w:rsidR="00FE235F" w:rsidRDefault="00FE235F" w:rsidP="00FE235F">
            <w:pPr>
              <w:pStyle w:val="ListParagraph"/>
              <w:numPr>
                <w:ilvl w:val="0"/>
                <w:numId w:val="12"/>
              </w:numPr>
            </w:pPr>
            <w:r w:rsidRPr="00FE235F">
              <w:t xml:space="preserve">Long waiting times for appointments with a </w:t>
            </w:r>
            <w:r w:rsidR="005F5B07">
              <w:t>spe</w:t>
            </w:r>
            <w:r w:rsidRPr="00FE235F">
              <w:t>cific doctor.</w:t>
            </w:r>
          </w:p>
          <w:p w14:paraId="7F9BE542" w14:textId="13D35A08" w:rsidR="003952DF" w:rsidRPr="00FE235F" w:rsidRDefault="003952DF" w:rsidP="003952DF">
            <w:pPr>
              <w:pStyle w:val="ListParagraph"/>
            </w:pPr>
            <w:r w:rsidRPr="003952DF">
              <w:rPr>
                <w:b/>
              </w:rPr>
              <w:t xml:space="preserve">Response </w:t>
            </w:r>
            <w:r>
              <w:t>– the Partners are aware of this situation and are looking at ways to address the issue.  The ‘</w:t>
            </w:r>
            <w:r w:rsidR="009F76A6">
              <w:t>Buddies</w:t>
            </w:r>
            <w:r>
              <w:t xml:space="preserve">’ </w:t>
            </w:r>
            <w:r w:rsidR="005F5B07">
              <w:t xml:space="preserve">or ‘Continuity of Care’ </w:t>
            </w:r>
            <w:r>
              <w:t>system should help.</w:t>
            </w:r>
          </w:p>
          <w:p w14:paraId="33EFB3E5" w14:textId="66FEAC6E" w:rsidR="00FE235F" w:rsidRPr="00FE235F" w:rsidRDefault="00FE235F" w:rsidP="003952DF">
            <w:pPr>
              <w:pStyle w:val="ListParagraph"/>
            </w:pPr>
          </w:p>
          <w:p w14:paraId="79160DCA" w14:textId="77777777" w:rsidR="00FA5843" w:rsidRDefault="00FE235F" w:rsidP="00FA5843">
            <w:pPr>
              <w:pStyle w:val="ListParagraph"/>
              <w:numPr>
                <w:ilvl w:val="0"/>
                <w:numId w:val="12"/>
              </w:numPr>
            </w:pPr>
            <w:r w:rsidRPr="00FE235F">
              <w:lastRenderedPageBreak/>
              <w:t>Doctors running behind and having to wait too long.</w:t>
            </w:r>
          </w:p>
          <w:p w14:paraId="2CAD62CE" w14:textId="5A893001" w:rsidR="00FA5843" w:rsidRPr="008F1D4D" w:rsidRDefault="003952DF" w:rsidP="00FA5843">
            <w:pPr>
              <w:pStyle w:val="ListParagraph"/>
            </w:pPr>
            <w:r w:rsidRPr="00FA5843">
              <w:rPr>
                <w:b/>
              </w:rPr>
              <w:t xml:space="preserve">Response </w:t>
            </w:r>
            <w:r w:rsidR="00FA5843">
              <w:t>–</w:t>
            </w:r>
            <w:r>
              <w:t xml:space="preserve"> </w:t>
            </w:r>
            <w:r w:rsidR="00FA5843">
              <w:t xml:space="preserve">Dr Pitcairn said no </w:t>
            </w:r>
            <w:r w:rsidR="00FA5843" w:rsidRPr="00FA5843">
              <w:t>one runs late out of choice, it is a matter of patient need and patient care, or if a patient needs to be admitted</w:t>
            </w:r>
            <w:r w:rsidR="00FA5843">
              <w:t xml:space="preserve">. </w:t>
            </w:r>
            <w:r w:rsidR="00FA5843" w:rsidRPr="008F1D4D">
              <w:t>Patients need to come with just one issue</w:t>
            </w:r>
            <w:r w:rsidR="005F5B07">
              <w:t xml:space="preserve"> – perhaps this could be raised in the newsletter</w:t>
            </w:r>
            <w:r w:rsidR="00FA5843">
              <w:t>.</w:t>
            </w:r>
          </w:p>
          <w:p w14:paraId="2DB57FA6" w14:textId="26EED654" w:rsidR="003952DF" w:rsidRPr="00FE235F" w:rsidRDefault="003952DF" w:rsidP="003952DF">
            <w:pPr>
              <w:pStyle w:val="ListParagraph"/>
            </w:pPr>
          </w:p>
          <w:p w14:paraId="5CDB375C" w14:textId="77777777" w:rsidR="00FE235F" w:rsidRDefault="00FE235F" w:rsidP="00FE235F">
            <w:pPr>
              <w:pStyle w:val="ListParagraph"/>
              <w:numPr>
                <w:ilvl w:val="0"/>
                <w:numId w:val="12"/>
              </w:numPr>
            </w:pPr>
            <w:r w:rsidRPr="00FE235F">
              <w:t>Waiting area could be more interesting.  Magazines out of date and appealing to a very narrow audience Perhaps a television screen and even low piped music.</w:t>
            </w:r>
          </w:p>
          <w:p w14:paraId="0540ADC5" w14:textId="6C21CB62" w:rsidR="00FA5843" w:rsidRDefault="00FA5843" w:rsidP="00FA5843">
            <w:pPr>
              <w:pStyle w:val="ListParagraph"/>
            </w:pPr>
            <w:r w:rsidRPr="00FA5843">
              <w:rPr>
                <w:b/>
              </w:rPr>
              <w:t xml:space="preserve">Response </w:t>
            </w:r>
            <w:r>
              <w:t>– Jill would still like to have a TV monitor in the waiting area showing NHS self-help DVD’s.  Dr Pitcairn said she is concerned about who would manage the system.</w:t>
            </w:r>
          </w:p>
          <w:p w14:paraId="58A3C2C0" w14:textId="77777777" w:rsidR="005F5B07" w:rsidRPr="00FE235F" w:rsidRDefault="005F5B07" w:rsidP="00FA5843">
            <w:pPr>
              <w:pStyle w:val="ListParagraph"/>
            </w:pPr>
          </w:p>
          <w:p w14:paraId="60E7A41B" w14:textId="77777777" w:rsidR="00FE235F" w:rsidRDefault="00FE235F" w:rsidP="00FE235F">
            <w:pPr>
              <w:pStyle w:val="ListParagraph"/>
              <w:numPr>
                <w:ilvl w:val="0"/>
                <w:numId w:val="12"/>
              </w:numPr>
            </w:pPr>
            <w:r w:rsidRPr="00FE235F">
              <w:t>Hearing Loop – dealt with on the agenda.</w:t>
            </w:r>
          </w:p>
          <w:p w14:paraId="76D4F8C1" w14:textId="77777777" w:rsidR="00FA5843" w:rsidRPr="00FE235F" w:rsidRDefault="00FA5843" w:rsidP="00FA5843">
            <w:pPr>
              <w:pStyle w:val="ListParagraph"/>
            </w:pPr>
          </w:p>
          <w:p w14:paraId="7FA9164D" w14:textId="77777777" w:rsidR="005F5B07" w:rsidRDefault="00FE235F" w:rsidP="005F5B07">
            <w:pPr>
              <w:pStyle w:val="ListParagraph"/>
              <w:numPr>
                <w:ilvl w:val="0"/>
                <w:numId w:val="12"/>
              </w:numPr>
            </w:pPr>
            <w:r w:rsidRPr="00FE235F">
              <w:t>3 from a patient with learning difficulties – one said why doesn’t someone help me?  No one listens!</w:t>
            </w:r>
          </w:p>
          <w:p w14:paraId="2DE16D0E" w14:textId="13F4D132" w:rsidR="00E220D9" w:rsidRPr="003B2A51" w:rsidRDefault="00FA5843" w:rsidP="005F5B07">
            <w:pPr>
              <w:pStyle w:val="ListParagraph"/>
              <w:rPr>
                <w:rFonts w:ascii="Cambria" w:eastAsia="Cambria" w:hAnsi="Cambria" w:cs="Cambria"/>
                <w:b/>
                <w:bCs/>
              </w:rPr>
            </w:pPr>
            <w:r w:rsidRPr="005F5B07">
              <w:rPr>
                <w:b/>
              </w:rPr>
              <w:t>Response</w:t>
            </w:r>
            <w:r>
              <w:t xml:space="preserve"> - </w:t>
            </w:r>
            <w:r w:rsidRPr="005F5B07">
              <w:t xml:space="preserve">Doctor Pitcairn stated that people should have </w:t>
            </w:r>
            <w:r w:rsidR="00CD5223" w:rsidRPr="005F5B07">
              <w:t xml:space="preserve">full access to services, how </w:t>
            </w:r>
            <w:r w:rsidR="009F76A6" w:rsidRPr="005F5B07">
              <w:t xml:space="preserve">to </w:t>
            </w:r>
            <w:r w:rsidR="005F5B07">
              <w:t xml:space="preserve">            </w:t>
            </w:r>
            <w:r w:rsidR="009F76A6" w:rsidRPr="005F5B07">
              <w:t>support</w:t>
            </w:r>
            <w:r w:rsidRPr="005F5B07">
              <w:t xml:space="preserve"> people with disabilities.  PPG to discuss this in more detail and </w:t>
            </w:r>
            <w:proofErr w:type="spellStart"/>
            <w:r w:rsidRPr="005F5B07">
              <w:t>feed back</w:t>
            </w:r>
            <w:proofErr w:type="spellEnd"/>
            <w:r w:rsidRPr="005F5B07">
              <w:t xml:space="preserve"> any suggestions.</w:t>
            </w:r>
          </w:p>
        </w:tc>
        <w:tc>
          <w:tcPr>
            <w:tcW w:w="3349" w:type="dxa"/>
            <w:shd w:val="clear" w:color="auto" w:fill="auto"/>
          </w:tcPr>
          <w:p w14:paraId="74693931" w14:textId="77777777" w:rsidR="00214F48" w:rsidRDefault="00214F48"/>
          <w:p w14:paraId="3DBB9944" w14:textId="77777777" w:rsidR="005E3266" w:rsidRDefault="00EE3AE2">
            <w:r>
              <w:t>Carey to take back to his staff</w:t>
            </w:r>
          </w:p>
          <w:p w14:paraId="0393EFC5" w14:textId="77777777" w:rsidR="005D7BB2" w:rsidRDefault="005D7BB2" w:rsidP="00B54E8E"/>
          <w:p w14:paraId="5D621D0D" w14:textId="77777777" w:rsidR="00CD5223" w:rsidRDefault="00CD5223" w:rsidP="00B54E8E"/>
          <w:p w14:paraId="18015650" w14:textId="77777777" w:rsidR="00CD5223" w:rsidRDefault="00CD5223" w:rsidP="00B54E8E"/>
          <w:p w14:paraId="065905B2" w14:textId="77777777" w:rsidR="00CD5223" w:rsidRDefault="00CD5223" w:rsidP="00B54E8E"/>
          <w:p w14:paraId="3FB78971" w14:textId="77777777" w:rsidR="00CD5223" w:rsidRDefault="00CD5223" w:rsidP="00B54E8E">
            <w:r>
              <w:t>Letter to be sent by PPG</w:t>
            </w:r>
          </w:p>
          <w:p w14:paraId="7F2082F2" w14:textId="77777777" w:rsidR="00CD5223" w:rsidRDefault="00CD5223" w:rsidP="00B54E8E"/>
          <w:p w14:paraId="1D4C8862" w14:textId="77777777" w:rsidR="00CD5223" w:rsidRDefault="00CD5223" w:rsidP="00B54E8E"/>
          <w:p w14:paraId="1C18E4DB" w14:textId="77777777" w:rsidR="00CD5223" w:rsidRDefault="00CD5223" w:rsidP="00B54E8E"/>
          <w:p w14:paraId="02106374" w14:textId="77777777" w:rsidR="00CD5223" w:rsidRDefault="00CD5223" w:rsidP="00B54E8E"/>
          <w:p w14:paraId="49C40DF7" w14:textId="77777777" w:rsidR="00CD5223" w:rsidRDefault="00CD5223" w:rsidP="00B54E8E"/>
          <w:p w14:paraId="015898C0" w14:textId="77777777" w:rsidR="00CD5223" w:rsidRDefault="00CD5223" w:rsidP="00B54E8E"/>
          <w:p w14:paraId="3EE8A3F7" w14:textId="77777777" w:rsidR="00CD5223" w:rsidRDefault="00CD5223" w:rsidP="00B54E8E"/>
          <w:p w14:paraId="7DE706A1" w14:textId="77777777" w:rsidR="00CD5223" w:rsidRDefault="00CD5223" w:rsidP="00B54E8E"/>
          <w:p w14:paraId="22F65A3B" w14:textId="77777777" w:rsidR="00CD5223" w:rsidRDefault="00CD5223" w:rsidP="00B54E8E"/>
          <w:p w14:paraId="5FF05A21" w14:textId="77777777" w:rsidR="00CD5223" w:rsidRDefault="00CD5223" w:rsidP="00B54E8E"/>
          <w:p w14:paraId="22BE95E2" w14:textId="77777777" w:rsidR="00CD5223" w:rsidRDefault="00CD5223" w:rsidP="00B54E8E"/>
          <w:p w14:paraId="0488B62E" w14:textId="77777777" w:rsidR="00CD5223" w:rsidRDefault="00CD5223" w:rsidP="00B54E8E"/>
          <w:p w14:paraId="7AD2839A" w14:textId="77777777" w:rsidR="00CD5223" w:rsidRDefault="00CD5223" w:rsidP="00B54E8E">
            <w:r>
              <w:t>Executive to discuss</w:t>
            </w:r>
          </w:p>
          <w:p w14:paraId="790F9FFB" w14:textId="77777777" w:rsidR="009F76A6" w:rsidRDefault="009F76A6" w:rsidP="00B54E8E"/>
          <w:p w14:paraId="677955E5" w14:textId="77777777" w:rsidR="009F76A6" w:rsidRDefault="009F76A6" w:rsidP="00B54E8E"/>
          <w:p w14:paraId="34E119D1" w14:textId="77777777" w:rsidR="009F76A6" w:rsidRDefault="009F76A6" w:rsidP="00B54E8E"/>
          <w:p w14:paraId="3AA848C8" w14:textId="77777777" w:rsidR="009F76A6" w:rsidRDefault="009F76A6" w:rsidP="00B54E8E"/>
          <w:p w14:paraId="64FD0309" w14:textId="77777777" w:rsidR="009F76A6" w:rsidRDefault="009F76A6" w:rsidP="00B54E8E"/>
          <w:p w14:paraId="596A5D10" w14:textId="77777777" w:rsidR="009F76A6" w:rsidRDefault="009F76A6" w:rsidP="00B54E8E"/>
          <w:p w14:paraId="344E14E5" w14:textId="6081251F" w:rsidR="009F76A6" w:rsidRDefault="009F76A6" w:rsidP="00B54E8E">
            <w:r>
              <w:t>Executive to discuss</w:t>
            </w:r>
          </w:p>
        </w:tc>
      </w:tr>
      <w:tr w:rsidR="00E967B3" w14:paraId="6DE127DF" w14:textId="77777777" w:rsidTr="16D685D5">
        <w:tc>
          <w:tcPr>
            <w:tcW w:w="3227" w:type="dxa"/>
            <w:shd w:val="clear" w:color="auto" w:fill="auto"/>
          </w:tcPr>
          <w:p w14:paraId="6000C3F6" w14:textId="77777777" w:rsidR="00E967B3" w:rsidRDefault="00E967B3"/>
          <w:p w14:paraId="15FE8E8D" w14:textId="77777777" w:rsidR="00EB24CD" w:rsidRDefault="00EB24CD">
            <w:pPr>
              <w:rPr>
                <w:b/>
                <w:sz w:val="28"/>
                <w:szCs w:val="28"/>
                <w:u w:val="single"/>
              </w:rPr>
            </w:pPr>
            <w:r>
              <w:rPr>
                <w:b/>
                <w:sz w:val="28"/>
                <w:szCs w:val="28"/>
                <w:u w:val="single"/>
              </w:rPr>
              <w:t>Practice Report</w:t>
            </w:r>
          </w:p>
          <w:p w14:paraId="004A14EA" w14:textId="77777777" w:rsidR="00E967B3" w:rsidRPr="00EB24CD" w:rsidRDefault="00EB24CD">
            <w:r w:rsidRPr="00EB24CD">
              <w:rPr>
                <w:sz w:val="28"/>
                <w:szCs w:val="28"/>
              </w:rPr>
              <w:t>Carey Dowson</w:t>
            </w:r>
          </w:p>
          <w:p w14:paraId="68B4F822" w14:textId="77777777" w:rsidR="00E967B3" w:rsidRPr="005D0760" w:rsidRDefault="00E967B3" w:rsidP="005D0760">
            <w:pPr>
              <w:jc w:val="center"/>
              <w:rPr>
                <w:b/>
              </w:rPr>
            </w:pPr>
          </w:p>
        </w:tc>
        <w:tc>
          <w:tcPr>
            <w:tcW w:w="9922" w:type="dxa"/>
            <w:shd w:val="clear" w:color="auto" w:fill="auto"/>
          </w:tcPr>
          <w:p w14:paraId="699E6509" w14:textId="13F1B61F" w:rsidR="000C15F9" w:rsidRPr="005F5B07" w:rsidRDefault="005F5B07" w:rsidP="005F5B07">
            <w:pPr>
              <w:spacing w:line="300" w:lineRule="exact"/>
              <w:rPr>
                <w:rFonts w:ascii="Cambria" w:eastAsia="Cambria" w:hAnsi="Cambria" w:cs="Cambria"/>
              </w:rPr>
            </w:pPr>
            <w:proofErr w:type="gramStart"/>
            <w:r>
              <w:rPr>
                <w:rFonts w:ascii="Cambria" w:eastAsia="Cambria" w:hAnsi="Cambria" w:cs="Cambria"/>
              </w:rPr>
              <w:t>1.</w:t>
            </w:r>
            <w:r w:rsidR="16D685D5" w:rsidRPr="005F5B07">
              <w:rPr>
                <w:rFonts w:ascii="Cambria" w:eastAsia="Cambria" w:hAnsi="Cambria" w:cs="Cambria"/>
              </w:rPr>
              <w:t>The</w:t>
            </w:r>
            <w:proofErr w:type="gramEnd"/>
            <w:r w:rsidR="16D685D5" w:rsidRPr="005F5B07">
              <w:rPr>
                <w:rFonts w:ascii="Cambria" w:eastAsia="Cambria" w:hAnsi="Cambria" w:cs="Cambria"/>
              </w:rPr>
              <w:t xml:space="preserve"> young person's survey resulted in 4 possible new </w:t>
            </w:r>
            <w:r w:rsidR="009F76A6" w:rsidRPr="005F5B07">
              <w:rPr>
                <w:rFonts w:ascii="Cambria" w:eastAsia="Cambria" w:hAnsi="Cambria" w:cs="Cambria"/>
              </w:rPr>
              <w:t>members; Dr</w:t>
            </w:r>
            <w:r w:rsidR="16D685D5" w:rsidRPr="005F5B07">
              <w:rPr>
                <w:rFonts w:ascii="Cambria" w:eastAsia="Cambria" w:hAnsi="Cambria" w:cs="Cambria"/>
              </w:rPr>
              <w:t xml:space="preserve"> Pitcairn suggested that it would be good for them to have their own meeting. </w:t>
            </w:r>
          </w:p>
          <w:p w14:paraId="60DE07E9" w14:textId="3D4FB41F" w:rsidR="000C15F9" w:rsidRDefault="16D685D5" w:rsidP="00CD5223">
            <w:pPr>
              <w:rPr>
                <w:rFonts w:asciiTheme="minorHAnsi" w:hAnsiTheme="minorHAnsi"/>
              </w:rPr>
            </w:pPr>
            <w:r w:rsidRPr="16D685D5">
              <w:rPr>
                <w:rFonts w:ascii="Cambria" w:eastAsia="Cambria" w:hAnsi="Cambria" w:cs="Cambria"/>
              </w:rPr>
              <w:t>It was discussed that the 16year olds would have different needs to the 18year olds. Carey suggested having PPG Meetings in schools –</w:t>
            </w:r>
            <w:r w:rsidR="00E8711B">
              <w:rPr>
                <w:rFonts w:ascii="Cambria" w:eastAsia="Cambria" w:hAnsi="Cambria" w:cs="Cambria"/>
              </w:rPr>
              <w:t xml:space="preserve"> </w:t>
            </w:r>
            <w:r w:rsidR="00E8711B" w:rsidRPr="008F1D4D">
              <w:rPr>
                <w:rFonts w:asciiTheme="minorHAnsi" w:hAnsiTheme="minorHAnsi"/>
              </w:rPr>
              <w:t>Akram said schools are very busy</w:t>
            </w:r>
            <w:r w:rsidR="00CD5223">
              <w:rPr>
                <w:rFonts w:asciiTheme="minorHAnsi" w:hAnsiTheme="minorHAnsi"/>
              </w:rPr>
              <w:t xml:space="preserve"> they have existing timetables. However, </w:t>
            </w:r>
            <w:r w:rsidR="00E8711B" w:rsidRPr="008F1D4D">
              <w:rPr>
                <w:rFonts w:asciiTheme="minorHAnsi" w:hAnsiTheme="minorHAnsi"/>
              </w:rPr>
              <w:t>about offering our services to the subject areas, if you offer the correct subject matter it would be much better received</w:t>
            </w:r>
          </w:p>
          <w:p w14:paraId="35BDE773" w14:textId="77777777" w:rsidR="00CD5223" w:rsidRPr="00CD5223" w:rsidRDefault="00CD5223" w:rsidP="00CD5223">
            <w:pPr>
              <w:rPr>
                <w:rFonts w:asciiTheme="minorHAnsi" w:hAnsiTheme="minorHAnsi"/>
              </w:rPr>
            </w:pPr>
          </w:p>
          <w:p w14:paraId="6DC574A5" w14:textId="77777777" w:rsidR="00CD5223" w:rsidRDefault="00CD5223" w:rsidP="16D685D5">
            <w:pPr>
              <w:spacing w:line="300" w:lineRule="exact"/>
              <w:rPr>
                <w:rFonts w:ascii="Cambria" w:eastAsia="Cambria" w:hAnsi="Cambria" w:cs="Cambria"/>
              </w:rPr>
            </w:pPr>
            <w:r>
              <w:rPr>
                <w:rFonts w:ascii="Cambria" w:eastAsia="Cambria" w:hAnsi="Cambria" w:cs="Cambria"/>
              </w:rPr>
              <w:t xml:space="preserve">2. </w:t>
            </w:r>
            <w:r w:rsidR="16D685D5" w:rsidRPr="16D685D5">
              <w:rPr>
                <w:rFonts w:ascii="Cambria" w:eastAsia="Cambria" w:hAnsi="Cambria" w:cs="Cambria"/>
              </w:rPr>
              <w:t>Health Champions were discussed.</w:t>
            </w:r>
            <w:r>
              <w:rPr>
                <w:rFonts w:ascii="Cambria" w:eastAsia="Cambria" w:hAnsi="Cambria" w:cs="Cambria"/>
              </w:rPr>
              <w:t xml:space="preserve"> Jill still following this up but the meetings that have so far been arranged have had to be cancelled due to illness of the organiser. </w:t>
            </w:r>
          </w:p>
          <w:p w14:paraId="14260228" w14:textId="77777777" w:rsidR="00CD5223" w:rsidRDefault="00CD5223" w:rsidP="16D685D5">
            <w:pPr>
              <w:spacing w:line="300" w:lineRule="exact"/>
              <w:rPr>
                <w:rFonts w:ascii="Cambria" w:eastAsia="Cambria" w:hAnsi="Cambria" w:cs="Cambria"/>
              </w:rPr>
            </w:pPr>
          </w:p>
          <w:p w14:paraId="60C71E2A" w14:textId="55E4A943" w:rsidR="000C15F9" w:rsidRPr="00E220D9" w:rsidRDefault="00CD5223" w:rsidP="16D685D5">
            <w:pPr>
              <w:spacing w:line="300" w:lineRule="exact"/>
              <w:rPr>
                <w:rFonts w:ascii="Cambria" w:eastAsia="Cambria" w:hAnsi="Cambria" w:cs="Cambria"/>
              </w:rPr>
            </w:pPr>
            <w:r>
              <w:rPr>
                <w:rFonts w:ascii="Cambria" w:eastAsia="Cambria" w:hAnsi="Cambria" w:cs="Cambria"/>
              </w:rPr>
              <w:t xml:space="preserve">3. </w:t>
            </w:r>
            <w:r w:rsidR="16D685D5" w:rsidRPr="16D685D5">
              <w:rPr>
                <w:rFonts w:ascii="Cambria" w:eastAsia="Cambria" w:hAnsi="Cambria" w:cs="Cambria"/>
              </w:rPr>
              <w:t xml:space="preserve"> GP. Access - it is in its infancy and has to be integrated into the care of patients.</w:t>
            </w:r>
            <w:r>
              <w:rPr>
                <w:rFonts w:ascii="Cambria" w:eastAsia="Cambria" w:hAnsi="Cambria" w:cs="Cambria"/>
              </w:rPr>
              <w:t xml:space="preserve"> The executive committee are involved with this issue and will report back as soon as they feel they have something to report to the patients.</w:t>
            </w:r>
          </w:p>
          <w:p w14:paraId="527DB7E1" w14:textId="77777777" w:rsidR="00CD5223" w:rsidRDefault="00CD5223" w:rsidP="00124D0B">
            <w:pPr>
              <w:spacing w:line="300" w:lineRule="exact"/>
              <w:rPr>
                <w:rFonts w:ascii="Cambria" w:eastAsia="Cambria" w:hAnsi="Cambria" w:cs="Cambria"/>
              </w:rPr>
            </w:pPr>
          </w:p>
          <w:p w14:paraId="5CBC555B" w14:textId="1694D136" w:rsidR="000C15F9" w:rsidRPr="00E220D9" w:rsidRDefault="00CD5223" w:rsidP="005F5B07">
            <w:pPr>
              <w:spacing w:line="300" w:lineRule="exact"/>
              <w:rPr>
                <w:rFonts w:ascii="Tahoma" w:hAnsi="Tahoma"/>
                <w:color w:val="212121"/>
                <w:sz w:val="23"/>
                <w:szCs w:val="23"/>
              </w:rPr>
            </w:pPr>
            <w:r>
              <w:rPr>
                <w:rFonts w:ascii="Cambria" w:eastAsia="Cambria" w:hAnsi="Cambria" w:cs="Cambria"/>
              </w:rPr>
              <w:t>4</w:t>
            </w:r>
            <w:r w:rsidR="00124D0B">
              <w:rPr>
                <w:rFonts w:ascii="Cambria" w:eastAsia="Cambria" w:hAnsi="Cambria" w:cs="Cambria"/>
              </w:rPr>
              <w:t xml:space="preserve">. </w:t>
            </w:r>
            <w:r>
              <w:rPr>
                <w:rFonts w:ascii="Cambria" w:eastAsia="Cambria" w:hAnsi="Cambria" w:cs="Cambria"/>
              </w:rPr>
              <w:t>Flu injections</w:t>
            </w:r>
            <w:r w:rsidR="00124D0B" w:rsidRPr="16D685D5">
              <w:rPr>
                <w:rFonts w:ascii="Cambria" w:eastAsia="Cambria" w:hAnsi="Cambria" w:cs="Cambria"/>
              </w:rPr>
              <w:t>– Pharmacies are telling patients that GP's wanted them to do them – patients have a choice of where they get them done – The Pharmacies get paid more than the practice and our nurses have to enter all the in</w:t>
            </w:r>
            <w:r>
              <w:rPr>
                <w:rFonts w:ascii="Cambria" w:eastAsia="Cambria" w:hAnsi="Cambria" w:cs="Cambria"/>
              </w:rPr>
              <w:t>formation of patients who have v</w:t>
            </w:r>
            <w:r w:rsidR="00124D0B" w:rsidRPr="16D685D5">
              <w:rPr>
                <w:rFonts w:ascii="Cambria" w:eastAsia="Cambria" w:hAnsi="Cambria" w:cs="Cambria"/>
              </w:rPr>
              <w:t>accinations done at pharmacies</w:t>
            </w:r>
          </w:p>
        </w:tc>
        <w:tc>
          <w:tcPr>
            <w:tcW w:w="3349" w:type="dxa"/>
            <w:shd w:val="clear" w:color="auto" w:fill="auto"/>
          </w:tcPr>
          <w:p w14:paraId="65277488" w14:textId="77777777" w:rsidR="00A23E40" w:rsidRDefault="00A23E40"/>
          <w:p w14:paraId="35AE66E4" w14:textId="77777777" w:rsidR="009F76A6" w:rsidRDefault="009F76A6"/>
          <w:p w14:paraId="7EADF85D" w14:textId="77777777" w:rsidR="009F76A6" w:rsidRDefault="009F76A6"/>
          <w:p w14:paraId="62534496" w14:textId="77777777" w:rsidR="009F76A6" w:rsidRDefault="009F76A6">
            <w:r>
              <w:t>Executive to discuss</w:t>
            </w:r>
          </w:p>
          <w:p w14:paraId="2F7B19B7" w14:textId="77777777" w:rsidR="009F76A6" w:rsidRDefault="009F76A6"/>
          <w:p w14:paraId="2096588D" w14:textId="77777777" w:rsidR="009F76A6" w:rsidRDefault="009F76A6"/>
          <w:p w14:paraId="42CFCF3F" w14:textId="77777777" w:rsidR="009F76A6" w:rsidRDefault="009F76A6"/>
          <w:p w14:paraId="394E7C4E" w14:textId="77777777" w:rsidR="009F76A6" w:rsidRDefault="009F76A6"/>
          <w:p w14:paraId="13037CB4" w14:textId="77777777" w:rsidR="009F76A6" w:rsidRDefault="009F76A6"/>
          <w:p w14:paraId="5E2FFAFA" w14:textId="77777777" w:rsidR="009F76A6" w:rsidRDefault="009F76A6">
            <w:r>
              <w:t>Jill to follow up</w:t>
            </w:r>
          </w:p>
          <w:p w14:paraId="71BC2C79" w14:textId="77777777" w:rsidR="009F76A6" w:rsidRDefault="009F76A6"/>
          <w:p w14:paraId="5B030E20" w14:textId="77777777" w:rsidR="009F76A6" w:rsidRDefault="009F76A6"/>
          <w:p w14:paraId="3748DB56" w14:textId="77777777" w:rsidR="009F76A6" w:rsidRDefault="009F76A6">
            <w:r>
              <w:t>Executive to discuss</w:t>
            </w:r>
          </w:p>
          <w:p w14:paraId="011338E7" w14:textId="77777777" w:rsidR="009F76A6" w:rsidRDefault="009F76A6"/>
          <w:p w14:paraId="597AB468" w14:textId="77777777" w:rsidR="009F76A6" w:rsidRDefault="009F76A6"/>
          <w:p w14:paraId="5367E65A" w14:textId="77777777" w:rsidR="009F76A6" w:rsidRDefault="009F76A6"/>
          <w:p w14:paraId="01DF13D5" w14:textId="53FCF791" w:rsidR="009F76A6" w:rsidRDefault="009F76A6">
            <w:r>
              <w:t>Newsletter</w:t>
            </w:r>
          </w:p>
        </w:tc>
      </w:tr>
      <w:tr w:rsidR="00737AEC" w14:paraId="76EBDE69" w14:textId="77777777" w:rsidTr="16D685D5">
        <w:trPr>
          <w:trHeight w:val="1757"/>
        </w:trPr>
        <w:tc>
          <w:tcPr>
            <w:tcW w:w="3227" w:type="dxa"/>
            <w:shd w:val="clear" w:color="auto" w:fill="auto"/>
          </w:tcPr>
          <w:p w14:paraId="506636D9" w14:textId="77777777" w:rsidR="00737AEC" w:rsidRPr="00737AEC" w:rsidRDefault="00737AEC" w:rsidP="00737AEC">
            <w:pPr>
              <w:jc w:val="center"/>
              <w:rPr>
                <w:b/>
              </w:rPr>
            </w:pPr>
            <w:r w:rsidRPr="00737AEC">
              <w:rPr>
                <w:b/>
              </w:rPr>
              <w:lastRenderedPageBreak/>
              <w:t>Report from the Network Meeting.</w:t>
            </w:r>
          </w:p>
        </w:tc>
        <w:tc>
          <w:tcPr>
            <w:tcW w:w="9922" w:type="dxa"/>
            <w:shd w:val="clear" w:color="auto" w:fill="auto"/>
          </w:tcPr>
          <w:p w14:paraId="290563D8" w14:textId="1B71A167" w:rsidR="00737AEC" w:rsidRDefault="16D685D5">
            <w:r>
              <w:t>20</w:t>
            </w:r>
            <w:r w:rsidRPr="16D685D5">
              <w:rPr>
                <w:vertAlign w:val="superscript"/>
              </w:rPr>
              <w:t>th</w:t>
            </w:r>
            <w:r>
              <w:t xml:space="preserve"> July 2017 Attended by Norma Bartle &amp; Michelle Beaumont</w:t>
            </w:r>
          </w:p>
          <w:p w14:paraId="0D3CD71C" w14:textId="3DF48304" w:rsidR="00737AEC" w:rsidRDefault="16D685D5">
            <w:r>
              <w:t xml:space="preserve">                  1 Prescribing &amp; Medication information</w:t>
            </w:r>
          </w:p>
          <w:p w14:paraId="17899F0A" w14:textId="3A5A9D09" w:rsidR="00737AEC" w:rsidRDefault="16D685D5" w:rsidP="16D685D5">
            <w:r>
              <w:t xml:space="preserve">                  2 Access plans</w:t>
            </w:r>
          </w:p>
          <w:p w14:paraId="0136F80C" w14:textId="0827C16A" w:rsidR="00737AEC" w:rsidRDefault="16D685D5" w:rsidP="16D685D5">
            <w:r>
              <w:t xml:space="preserve">                  3 Extended access</w:t>
            </w:r>
          </w:p>
          <w:p w14:paraId="02F8B1F0" w14:textId="5B6B2566" w:rsidR="00737AEC" w:rsidRDefault="16D685D5" w:rsidP="16D685D5">
            <w:r>
              <w:t>6</w:t>
            </w:r>
            <w:r w:rsidRPr="16D685D5">
              <w:rPr>
                <w:vertAlign w:val="superscript"/>
              </w:rPr>
              <w:t>th</w:t>
            </w:r>
            <w:r>
              <w:t xml:space="preserve"> September 2017 Attended by Kathy Naylor &amp; Michelle Beaumont</w:t>
            </w:r>
          </w:p>
          <w:p w14:paraId="422707B8" w14:textId="0AD23C20" w:rsidR="00737AEC" w:rsidRDefault="16D685D5" w:rsidP="16D685D5">
            <w:r>
              <w:t xml:space="preserve">                  1Peoples Board update (Brief summary of the role of the peoples boards latest issues</w:t>
            </w:r>
          </w:p>
          <w:p w14:paraId="4201F7C8" w14:textId="7500C8F1" w:rsidR="00737AEC" w:rsidRDefault="16D685D5" w:rsidP="16D685D5">
            <w:r>
              <w:t xml:space="preserve">                  2 Introduction to social prescribing (National &amp; Regional contexts)</w:t>
            </w:r>
          </w:p>
          <w:p w14:paraId="714BFC0B" w14:textId="475F7F4A" w:rsidR="00737AEC" w:rsidRDefault="16D685D5" w:rsidP="16D685D5">
            <w:r>
              <w:t xml:space="preserve">                  3 Community connector video. </w:t>
            </w:r>
          </w:p>
          <w:p w14:paraId="3F8D0CEE" w14:textId="739C72F8" w:rsidR="00737AEC" w:rsidRDefault="16D685D5" w:rsidP="16D685D5">
            <w:r>
              <w:t xml:space="preserve">                  4 AOB for input from network members.</w:t>
            </w:r>
          </w:p>
          <w:p w14:paraId="72519084" w14:textId="07EDA690" w:rsidR="00737AEC" w:rsidRDefault="16D685D5" w:rsidP="16D685D5">
            <w:r>
              <w:t xml:space="preserve">                  5 Next steps  - Evalution.</w:t>
            </w:r>
          </w:p>
          <w:p w14:paraId="14DA34DB" w14:textId="1C5959B5" w:rsidR="00737AEC" w:rsidRDefault="16D685D5" w:rsidP="16D685D5">
            <w:r>
              <w:t xml:space="preserve">                  6 Extended access was briefly discussed.  </w:t>
            </w:r>
          </w:p>
          <w:p w14:paraId="403E400A" w14:textId="77777777" w:rsidR="00CD5223" w:rsidRDefault="00CD5223" w:rsidP="16D685D5"/>
          <w:p w14:paraId="25A658B9" w14:textId="3AE473BE" w:rsidR="00737AEC" w:rsidRDefault="00CD5223" w:rsidP="16D685D5">
            <w:r>
              <w:t>Full minutes of these meetings can be obtained from Michelle Beaumont.</w:t>
            </w:r>
            <w:bookmarkStart w:id="0" w:name="_GoBack"/>
            <w:bookmarkEnd w:id="0"/>
            <w:r w:rsidR="16D685D5">
              <w:t xml:space="preserve"> </w:t>
            </w:r>
          </w:p>
          <w:p w14:paraId="70E870E0" w14:textId="229533B2" w:rsidR="00737AEC" w:rsidRDefault="16D685D5" w:rsidP="16D685D5">
            <w:r>
              <w:t xml:space="preserve"> </w:t>
            </w:r>
          </w:p>
        </w:tc>
        <w:tc>
          <w:tcPr>
            <w:tcW w:w="3349" w:type="dxa"/>
            <w:shd w:val="clear" w:color="auto" w:fill="auto"/>
          </w:tcPr>
          <w:p w14:paraId="6141D90D" w14:textId="77777777" w:rsidR="00737AEC" w:rsidRDefault="00737AEC"/>
        </w:tc>
      </w:tr>
      <w:tr w:rsidR="00737AEC" w14:paraId="3A5DD485" w14:textId="77777777" w:rsidTr="16D685D5">
        <w:trPr>
          <w:trHeight w:val="1757"/>
        </w:trPr>
        <w:tc>
          <w:tcPr>
            <w:tcW w:w="3227" w:type="dxa"/>
            <w:shd w:val="clear" w:color="auto" w:fill="auto"/>
          </w:tcPr>
          <w:p w14:paraId="12FEF689" w14:textId="77777777" w:rsidR="00737AEC" w:rsidRDefault="00737AEC" w:rsidP="00737AEC">
            <w:pPr>
              <w:jc w:val="center"/>
              <w:rPr>
                <w:b/>
              </w:rPr>
            </w:pPr>
          </w:p>
          <w:p w14:paraId="222644C0" w14:textId="77777777" w:rsidR="00737AEC" w:rsidRPr="00737AEC" w:rsidRDefault="00737AEC" w:rsidP="00737AEC">
            <w:pPr>
              <w:jc w:val="center"/>
              <w:rPr>
                <w:b/>
              </w:rPr>
            </w:pPr>
            <w:r>
              <w:rPr>
                <w:b/>
              </w:rPr>
              <w:t>A.O.B.</w:t>
            </w:r>
          </w:p>
        </w:tc>
        <w:tc>
          <w:tcPr>
            <w:tcW w:w="9922" w:type="dxa"/>
            <w:shd w:val="clear" w:color="auto" w:fill="auto"/>
          </w:tcPr>
          <w:p w14:paraId="6C8B344A" w14:textId="0728F7A4" w:rsidR="00737AEC" w:rsidRDefault="16D685D5">
            <w:r>
              <w:t>New GP Details to be placed in the newsletter at the end of October.</w:t>
            </w:r>
          </w:p>
          <w:p w14:paraId="06B8EC3D" w14:textId="125FFAE6" w:rsidR="00CD5223" w:rsidRDefault="00CD5223" w:rsidP="16D685D5"/>
          <w:p w14:paraId="667255EF" w14:textId="7F4B9A00" w:rsidR="16D685D5" w:rsidRDefault="16D685D5" w:rsidP="16D685D5">
            <w:r>
              <w:t>Ian asked if Jessica could write about her time spent in the back office for 'A day in the life of a receptionist.</w:t>
            </w:r>
          </w:p>
          <w:p w14:paraId="49B0F6E4" w14:textId="77777777" w:rsidR="00CD5223" w:rsidRDefault="00CD5223" w:rsidP="16D685D5"/>
          <w:p w14:paraId="7E5C87A8" w14:textId="2C994B7F" w:rsidR="00CD5223" w:rsidRDefault="16D685D5" w:rsidP="16D685D5">
            <w:r>
              <w:t xml:space="preserve">Could we offer patients a </w:t>
            </w:r>
            <w:r w:rsidR="009F76A6">
              <w:t>clipboard</w:t>
            </w:r>
            <w:r>
              <w:t xml:space="preserve"> like they do in dentists asking them if their details are correct &amp; up to date?</w:t>
            </w:r>
          </w:p>
          <w:p w14:paraId="63BF12DA" w14:textId="77777777" w:rsidR="00CD5223" w:rsidRDefault="00CD5223" w:rsidP="16D685D5"/>
          <w:p w14:paraId="4E8FB45F" w14:textId="3ECD4439" w:rsidR="16D685D5" w:rsidRDefault="16D685D5" w:rsidP="16D685D5">
            <w:r>
              <w:t>Dr Pitcairn approached the PPG. Wanting ideas for blood clinics.</w:t>
            </w:r>
          </w:p>
          <w:p w14:paraId="34430E5C" w14:textId="77777777" w:rsidR="00CD5223" w:rsidRDefault="00CD5223" w:rsidP="16D685D5"/>
          <w:p w14:paraId="36D25CDD" w14:textId="748DD3F0" w:rsidR="16D685D5" w:rsidRDefault="16D685D5" w:rsidP="16D685D5">
            <w:r>
              <w:t>Jessica felt that the youth access information was too long winded – Jill pointed out that there is a more condensed version online.</w:t>
            </w:r>
          </w:p>
          <w:p w14:paraId="6F6C194E" w14:textId="1546B753" w:rsidR="16D685D5" w:rsidRDefault="16D685D5" w:rsidP="16D685D5">
            <w:r>
              <w:t>Dr Pitcairn wants people with special needs to have full access to services – Looking for ideas on how to support people with hearing loss &amp; disabilities – Jill stated that she knew of a gentleman that could come in and discuss.</w:t>
            </w:r>
          </w:p>
          <w:p w14:paraId="34CEE1AF" w14:textId="6B3CFCF4" w:rsidR="16D685D5" w:rsidRDefault="16D685D5" w:rsidP="16D685D5">
            <w:r>
              <w:t>Dr Pitcairn said could we continue to flag this.</w:t>
            </w:r>
          </w:p>
          <w:p w14:paraId="7BFBA23E" w14:textId="41DDF3F2" w:rsidR="16D685D5" w:rsidRDefault="16D685D5" w:rsidP="16D685D5"/>
          <w:p w14:paraId="369419EF" w14:textId="77777777" w:rsidR="00AD0B07" w:rsidRDefault="00AD0B07"/>
        </w:tc>
        <w:tc>
          <w:tcPr>
            <w:tcW w:w="3349" w:type="dxa"/>
            <w:shd w:val="clear" w:color="auto" w:fill="auto"/>
          </w:tcPr>
          <w:p w14:paraId="2F4FD68E" w14:textId="77777777" w:rsidR="00737AEC" w:rsidRDefault="00737AEC"/>
          <w:p w14:paraId="468F2687" w14:textId="77777777" w:rsidR="00395377" w:rsidRDefault="00395377"/>
          <w:p w14:paraId="2AB24C98" w14:textId="77777777" w:rsidR="00395377" w:rsidRDefault="00395377">
            <w:r>
              <w:t>Jill to co-ordinate.</w:t>
            </w:r>
          </w:p>
          <w:p w14:paraId="153131AC" w14:textId="77777777" w:rsidR="009F76A6" w:rsidRDefault="009F76A6"/>
          <w:p w14:paraId="1B4B4DC8" w14:textId="77777777" w:rsidR="009F76A6" w:rsidRDefault="009F76A6"/>
          <w:p w14:paraId="32F3B146" w14:textId="77777777" w:rsidR="009F76A6" w:rsidRDefault="009F76A6"/>
          <w:p w14:paraId="49E48613" w14:textId="77777777" w:rsidR="009F76A6" w:rsidRDefault="009F76A6"/>
          <w:p w14:paraId="5EF850DB" w14:textId="77777777" w:rsidR="009F76A6" w:rsidRDefault="009F76A6"/>
          <w:p w14:paraId="7742C61C" w14:textId="77777777" w:rsidR="009F76A6" w:rsidRDefault="009F76A6"/>
          <w:p w14:paraId="57B7173B" w14:textId="77777777" w:rsidR="009F76A6" w:rsidRDefault="009F76A6"/>
          <w:p w14:paraId="26032467" w14:textId="77777777" w:rsidR="009F76A6" w:rsidRDefault="009F76A6"/>
          <w:p w14:paraId="446789F4" w14:textId="61984175" w:rsidR="009F76A6" w:rsidRDefault="009F76A6">
            <w:r>
              <w:t>Ian to follow up</w:t>
            </w:r>
          </w:p>
        </w:tc>
      </w:tr>
      <w:tr w:rsidR="00A41689" w14:paraId="7C4FA8B0" w14:textId="77777777" w:rsidTr="16D685D5">
        <w:tc>
          <w:tcPr>
            <w:tcW w:w="3227" w:type="dxa"/>
            <w:shd w:val="clear" w:color="auto" w:fill="auto"/>
          </w:tcPr>
          <w:p w14:paraId="33B4AA70" w14:textId="77777777" w:rsidR="00A41689" w:rsidRDefault="00A41689">
            <w:r>
              <w:t xml:space="preserve"> </w:t>
            </w:r>
          </w:p>
          <w:p w14:paraId="1F65C977" w14:textId="77777777" w:rsidR="00A41689" w:rsidRDefault="00A41689" w:rsidP="00F75C47">
            <w:r w:rsidRPr="005D0760">
              <w:rPr>
                <w:b/>
              </w:rPr>
              <w:t>Date of next meeting</w:t>
            </w:r>
          </w:p>
        </w:tc>
        <w:tc>
          <w:tcPr>
            <w:tcW w:w="9922" w:type="dxa"/>
            <w:shd w:val="clear" w:color="auto" w:fill="auto"/>
          </w:tcPr>
          <w:p w14:paraId="68F3E7B0" w14:textId="77777777" w:rsidR="00A41689" w:rsidRDefault="00A41689"/>
          <w:p w14:paraId="67A940E9" w14:textId="548FD85B" w:rsidR="00A41689" w:rsidRPr="00EA3C25" w:rsidRDefault="16D685D5" w:rsidP="16D685D5">
            <w:pPr>
              <w:rPr>
                <w:b/>
                <w:bCs/>
                <w:color w:val="000000" w:themeColor="text1"/>
              </w:rPr>
            </w:pPr>
            <w:r w:rsidRPr="16D685D5">
              <w:rPr>
                <w:b/>
                <w:bCs/>
                <w:color w:val="000000" w:themeColor="text1"/>
              </w:rPr>
              <w:t xml:space="preserve">Monday </w:t>
            </w:r>
            <w:r w:rsidR="009F76A6">
              <w:rPr>
                <w:b/>
                <w:bCs/>
                <w:color w:val="000000" w:themeColor="text1"/>
              </w:rPr>
              <w:t>13</w:t>
            </w:r>
            <w:r w:rsidRPr="16D685D5">
              <w:rPr>
                <w:b/>
                <w:bCs/>
                <w:color w:val="000000" w:themeColor="text1"/>
                <w:vertAlign w:val="superscript"/>
              </w:rPr>
              <w:t>th</w:t>
            </w:r>
            <w:r w:rsidR="009F76A6">
              <w:rPr>
                <w:b/>
                <w:bCs/>
                <w:color w:val="000000" w:themeColor="text1"/>
              </w:rPr>
              <w:t xml:space="preserve"> November </w:t>
            </w:r>
            <w:r w:rsidRPr="16D685D5">
              <w:rPr>
                <w:b/>
                <w:bCs/>
                <w:color w:val="000000" w:themeColor="text1"/>
              </w:rPr>
              <w:t>2017</w:t>
            </w:r>
          </w:p>
        </w:tc>
        <w:tc>
          <w:tcPr>
            <w:tcW w:w="3349" w:type="dxa"/>
            <w:shd w:val="clear" w:color="auto" w:fill="auto"/>
          </w:tcPr>
          <w:p w14:paraId="7C348297" w14:textId="77777777" w:rsidR="00A41689" w:rsidRDefault="00A41689"/>
          <w:p w14:paraId="60AF716E" w14:textId="77777777" w:rsidR="00A41689" w:rsidRDefault="00A41689"/>
        </w:tc>
      </w:tr>
    </w:tbl>
    <w:p w14:paraId="1635F392" w14:textId="77777777" w:rsidR="00804CF4" w:rsidRDefault="00804CF4" w:rsidP="00B54E8E"/>
    <w:sectPr w:rsidR="00804CF4" w:rsidSect="00214F48">
      <w:type w:val="continuous"/>
      <w:pgSz w:w="16838" w:h="11906" w:orient="landscape"/>
      <w:pgMar w:top="170" w:right="255" w:bottom="176" w:left="301"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566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A2296"/>
    <w:multiLevelType w:val="hybridMultilevel"/>
    <w:tmpl w:val="0AACD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782781"/>
    <w:multiLevelType w:val="hybridMultilevel"/>
    <w:tmpl w:val="AC92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04A3B"/>
    <w:multiLevelType w:val="hybridMultilevel"/>
    <w:tmpl w:val="DEAC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97CE2"/>
    <w:multiLevelType w:val="hybridMultilevel"/>
    <w:tmpl w:val="7AEE7B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4E0752"/>
    <w:multiLevelType w:val="hybridMultilevel"/>
    <w:tmpl w:val="9B7A2D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05180E"/>
    <w:multiLevelType w:val="hybridMultilevel"/>
    <w:tmpl w:val="C77ED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E121E8"/>
    <w:multiLevelType w:val="hybridMultilevel"/>
    <w:tmpl w:val="52A880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1B878CE"/>
    <w:multiLevelType w:val="hybridMultilevel"/>
    <w:tmpl w:val="9C72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D9334D"/>
    <w:multiLevelType w:val="hybridMultilevel"/>
    <w:tmpl w:val="6602DC9A"/>
    <w:lvl w:ilvl="0" w:tplc="8C1EE7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78470C3"/>
    <w:multiLevelType w:val="hybridMultilevel"/>
    <w:tmpl w:val="59267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8E6245"/>
    <w:multiLevelType w:val="hybridMultilevel"/>
    <w:tmpl w:val="94DE9900"/>
    <w:lvl w:ilvl="0" w:tplc="406CD740">
      <w:start w:val="1"/>
      <w:numFmt w:val="decimal"/>
      <w:lvlText w:val="%1."/>
      <w:lvlJc w:val="left"/>
      <w:pPr>
        <w:ind w:left="720" w:hanging="360"/>
      </w:pPr>
    </w:lvl>
    <w:lvl w:ilvl="1" w:tplc="6C2A27E2">
      <w:start w:val="1"/>
      <w:numFmt w:val="lowerLetter"/>
      <w:lvlText w:val="%2."/>
      <w:lvlJc w:val="left"/>
      <w:pPr>
        <w:ind w:left="1440" w:hanging="360"/>
      </w:pPr>
    </w:lvl>
    <w:lvl w:ilvl="2" w:tplc="638EA2A2">
      <w:start w:val="1"/>
      <w:numFmt w:val="lowerRoman"/>
      <w:lvlText w:val="%3."/>
      <w:lvlJc w:val="right"/>
      <w:pPr>
        <w:ind w:left="2160" w:hanging="180"/>
      </w:pPr>
    </w:lvl>
    <w:lvl w:ilvl="3" w:tplc="9BD82F1C">
      <w:start w:val="1"/>
      <w:numFmt w:val="decimal"/>
      <w:lvlText w:val="%4."/>
      <w:lvlJc w:val="left"/>
      <w:pPr>
        <w:ind w:left="2880" w:hanging="360"/>
      </w:pPr>
    </w:lvl>
    <w:lvl w:ilvl="4" w:tplc="8B860AE0">
      <w:start w:val="1"/>
      <w:numFmt w:val="lowerLetter"/>
      <w:lvlText w:val="%5."/>
      <w:lvlJc w:val="left"/>
      <w:pPr>
        <w:ind w:left="3600" w:hanging="360"/>
      </w:pPr>
    </w:lvl>
    <w:lvl w:ilvl="5" w:tplc="B29A3ED4">
      <w:start w:val="1"/>
      <w:numFmt w:val="lowerRoman"/>
      <w:lvlText w:val="%6."/>
      <w:lvlJc w:val="right"/>
      <w:pPr>
        <w:ind w:left="4320" w:hanging="180"/>
      </w:pPr>
    </w:lvl>
    <w:lvl w:ilvl="6" w:tplc="E03260BC">
      <w:start w:val="1"/>
      <w:numFmt w:val="decimal"/>
      <w:lvlText w:val="%7."/>
      <w:lvlJc w:val="left"/>
      <w:pPr>
        <w:ind w:left="5040" w:hanging="360"/>
      </w:pPr>
    </w:lvl>
    <w:lvl w:ilvl="7" w:tplc="87CAFA50">
      <w:start w:val="1"/>
      <w:numFmt w:val="lowerLetter"/>
      <w:lvlText w:val="%8."/>
      <w:lvlJc w:val="left"/>
      <w:pPr>
        <w:ind w:left="5760" w:hanging="360"/>
      </w:pPr>
    </w:lvl>
    <w:lvl w:ilvl="8" w:tplc="88DE160A">
      <w:start w:val="1"/>
      <w:numFmt w:val="lowerRoman"/>
      <w:lvlText w:val="%9."/>
      <w:lvlJc w:val="right"/>
      <w:pPr>
        <w:ind w:left="6480" w:hanging="180"/>
      </w:pPr>
    </w:lvl>
  </w:abstractNum>
  <w:abstractNum w:abstractNumId="12">
    <w:nsid w:val="71691448"/>
    <w:multiLevelType w:val="hybridMultilevel"/>
    <w:tmpl w:val="895E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00F86"/>
    <w:multiLevelType w:val="hybridMultilevel"/>
    <w:tmpl w:val="3FE0D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3"/>
  </w:num>
  <w:num w:numId="5">
    <w:abstractNumId w:val="13"/>
  </w:num>
  <w:num w:numId="6">
    <w:abstractNumId w:val="8"/>
  </w:num>
  <w:num w:numId="7">
    <w:abstractNumId w:val="0"/>
  </w:num>
  <w:num w:numId="8">
    <w:abstractNumId w:val="9"/>
  </w:num>
  <w:num w:numId="9">
    <w:abstractNumId w:val="2"/>
  </w:num>
  <w:num w:numId="10">
    <w:abstractNumId w:val="1"/>
  </w:num>
  <w:num w:numId="11">
    <w:abstractNumId w:val="4"/>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48"/>
    <w:rsid w:val="00004226"/>
    <w:rsid w:val="0004074E"/>
    <w:rsid w:val="00051D42"/>
    <w:rsid w:val="00077D05"/>
    <w:rsid w:val="000C15F9"/>
    <w:rsid w:val="000D26D8"/>
    <w:rsid w:val="000E45C5"/>
    <w:rsid w:val="00124D0B"/>
    <w:rsid w:val="00146CEA"/>
    <w:rsid w:val="00156938"/>
    <w:rsid w:val="001D75D3"/>
    <w:rsid w:val="00214F48"/>
    <w:rsid w:val="00237824"/>
    <w:rsid w:val="002754AA"/>
    <w:rsid w:val="00280C79"/>
    <w:rsid w:val="002D30AD"/>
    <w:rsid w:val="002F755F"/>
    <w:rsid w:val="00360B01"/>
    <w:rsid w:val="003707E3"/>
    <w:rsid w:val="003952DF"/>
    <w:rsid w:val="00395377"/>
    <w:rsid w:val="0039717D"/>
    <w:rsid w:val="003B2A51"/>
    <w:rsid w:val="003C5A93"/>
    <w:rsid w:val="003F0DC6"/>
    <w:rsid w:val="003F5CA2"/>
    <w:rsid w:val="00482D62"/>
    <w:rsid w:val="004D64EE"/>
    <w:rsid w:val="005251CC"/>
    <w:rsid w:val="00532881"/>
    <w:rsid w:val="005A59DF"/>
    <w:rsid w:val="005D0760"/>
    <w:rsid w:val="005D7BB2"/>
    <w:rsid w:val="005E3266"/>
    <w:rsid w:val="005F5B07"/>
    <w:rsid w:val="005F5BFA"/>
    <w:rsid w:val="00651B16"/>
    <w:rsid w:val="006534DE"/>
    <w:rsid w:val="006648EB"/>
    <w:rsid w:val="006F1E2F"/>
    <w:rsid w:val="00701505"/>
    <w:rsid w:val="007025AD"/>
    <w:rsid w:val="00723B5E"/>
    <w:rsid w:val="0073230D"/>
    <w:rsid w:val="00737AEC"/>
    <w:rsid w:val="00793954"/>
    <w:rsid w:val="007A0975"/>
    <w:rsid w:val="007E5924"/>
    <w:rsid w:val="00804CF4"/>
    <w:rsid w:val="008D0677"/>
    <w:rsid w:val="009176A1"/>
    <w:rsid w:val="009B1A7C"/>
    <w:rsid w:val="009C23D1"/>
    <w:rsid w:val="009E2E9B"/>
    <w:rsid w:val="009F76A6"/>
    <w:rsid w:val="00A03412"/>
    <w:rsid w:val="00A23E40"/>
    <w:rsid w:val="00A41689"/>
    <w:rsid w:val="00A83378"/>
    <w:rsid w:val="00AB24E7"/>
    <w:rsid w:val="00AD0B07"/>
    <w:rsid w:val="00B00DD2"/>
    <w:rsid w:val="00B0106F"/>
    <w:rsid w:val="00B2664A"/>
    <w:rsid w:val="00B3147D"/>
    <w:rsid w:val="00B53E74"/>
    <w:rsid w:val="00B54E8E"/>
    <w:rsid w:val="00C03865"/>
    <w:rsid w:val="00C7564D"/>
    <w:rsid w:val="00CB0E57"/>
    <w:rsid w:val="00CD5223"/>
    <w:rsid w:val="00CE11AA"/>
    <w:rsid w:val="00D2017B"/>
    <w:rsid w:val="00D249B8"/>
    <w:rsid w:val="00D60A39"/>
    <w:rsid w:val="00D75181"/>
    <w:rsid w:val="00DC42C8"/>
    <w:rsid w:val="00E220D9"/>
    <w:rsid w:val="00E37CD8"/>
    <w:rsid w:val="00E8257F"/>
    <w:rsid w:val="00E85EE5"/>
    <w:rsid w:val="00E8711B"/>
    <w:rsid w:val="00E967B3"/>
    <w:rsid w:val="00EA3C25"/>
    <w:rsid w:val="00EB24CD"/>
    <w:rsid w:val="00ED0A0B"/>
    <w:rsid w:val="00EE3AE2"/>
    <w:rsid w:val="00F04A51"/>
    <w:rsid w:val="00F12F59"/>
    <w:rsid w:val="00F33F8E"/>
    <w:rsid w:val="00F35965"/>
    <w:rsid w:val="00F75C47"/>
    <w:rsid w:val="00FA5843"/>
    <w:rsid w:val="00FB4ECA"/>
    <w:rsid w:val="00FB61A3"/>
    <w:rsid w:val="00FE235F"/>
    <w:rsid w:val="16D685D5"/>
    <w:rsid w:val="20A86228"/>
    <w:rsid w:val="4F2FC474"/>
    <w:rsid w:val="731F1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9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51CC"/>
    <w:pPr>
      <w:spacing w:before="100" w:beforeAutospacing="1" w:after="100" w:afterAutospacing="1"/>
    </w:pPr>
  </w:style>
  <w:style w:type="paragraph" w:customStyle="1" w:styleId="xmsonormal">
    <w:name w:val="x_msonormal"/>
    <w:basedOn w:val="Normal"/>
    <w:rsid w:val="000C15F9"/>
    <w:pPr>
      <w:spacing w:before="100" w:beforeAutospacing="1" w:after="100" w:afterAutospacing="1"/>
    </w:pPr>
    <w:rPr>
      <w:rFonts w:ascii="Times" w:hAnsi="Times"/>
      <w:sz w:val="20"/>
      <w:szCs w:val="20"/>
      <w:lang w:eastAsia="en-US"/>
    </w:rPr>
  </w:style>
  <w:style w:type="character" w:customStyle="1" w:styleId="apple-converted-space">
    <w:name w:val="apple-converted-space"/>
    <w:rsid w:val="000C15F9"/>
  </w:style>
  <w:style w:type="paragraph" w:customStyle="1" w:styleId="xmsolistparagraph">
    <w:name w:val="x_msolistparagraph"/>
    <w:basedOn w:val="Normal"/>
    <w:rsid w:val="000C15F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FE235F"/>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51CC"/>
    <w:pPr>
      <w:spacing w:before="100" w:beforeAutospacing="1" w:after="100" w:afterAutospacing="1"/>
    </w:pPr>
  </w:style>
  <w:style w:type="paragraph" w:customStyle="1" w:styleId="xmsonormal">
    <w:name w:val="x_msonormal"/>
    <w:basedOn w:val="Normal"/>
    <w:rsid w:val="000C15F9"/>
    <w:pPr>
      <w:spacing w:before="100" w:beforeAutospacing="1" w:after="100" w:afterAutospacing="1"/>
    </w:pPr>
    <w:rPr>
      <w:rFonts w:ascii="Times" w:hAnsi="Times"/>
      <w:sz w:val="20"/>
      <w:szCs w:val="20"/>
      <w:lang w:eastAsia="en-US"/>
    </w:rPr>
  </w:style>
  <w:style w:type="character" w:customStyle="1" w:styleId="apple-converted-space">
    <w:name w:val="apple-converted-space"/>
    <w:rsid w:val="000C15F9"/>
  </w:style>
  <w:style w:type="paragraph" w:customStyle="1" w:styleId="xmsolistparagraph">
    <w:name w:val="x_msolistparagraph"/>
    <w:basedOn w:val="Normal"/>
    <w:rsid w:val="000C15F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FE235F"/>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6863">
      <w:bodyDiv w:val="1"/>
      <w:marLeft w:val="0"/>
      <w:marRight w:val="0"/>
      <w:marTop w:val="0"/>
      <w:marBottom w:val="0"/>
      <w:divBdr>
        <w:top w:val="none" w:sz="0" w:space="0" w:color="auto"/>
        <w:left w:val="none" w:sz="0" w:space="0" w:color="auto"/>
        <w:bottom w:val="none" w:sz="0" w:space="0" w:color="auto"/>
        <w:right w:val="none" w:sz="0" w:space="0" w:color="auto"/>
      </w:divBdr>
    </w:div>
    <w:div w:id="1712994673">
      <w:bodyDiv w:val="1"/>
      <w:marLeft w:val="0"/>
      <w:marRight w:val="0"/>
      <w:marTop w:val="0"/>
      <w:marBottom w:val="0"/>
      <w:divBdr>
        <w:top w:val="none" w:sz="0" w:space="0" w:color="auto"/>
        <w:left w:val="none" w:sz="0" w:space="0" w:color="auto"/>
        <w:bottom w:val="none" w:sz="0" w:space="0" w:color="auto"/>
        <w:right w:val="none" w:sz="0" w:space="0" w:color="auto"/>
      </w:divBdr>
    </w:div>
    <w:div w:id="17243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1513</Words>
  <Characters>7695</Characters>
  <Application>Microsoft Office Word</Application>
  <DocSecurity>4</DocSecurity>
  <Lines>64</Lines>
  <Paragraphs>18</Paragraphs>
  <ScaleCrop>false</ScaleCrop>
  <Company>HOME</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Bingley Medical Practice</dc:title>
  <dc:creator>User</dc:creator>
  <cp:lastModifiedBy>Dowson Carey</cp:lastModifiedBy>
  <cp:revision>2</cp:revision>
  <cp:lastPrinted>2016-12-06T09:37:00Z</cp:lastPrinted>
  <dcterms:created xsi:type="dcterms:W3CDTF">2017-09-18T18:27:00Z</dcterms:created>
  <dcterms:modified xsi:type="dcterms:W3CDTF">2017-09-18T18:27:00Z</dcterms:modified>
</cp:coreProperties>
</file>