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3A29" w14:textId="77777777" w:rsidR="00393EE7" w:rsidRDefault="000B2248" w:rsidP="005C5309">
      <w:pPr>
        <w:pStyle w:val="Heading1"/>
        <w:rPr>
          <w:highlight w:val="green"/>
        </w:rPr>
      </w:pPr>
      <w:r w:rsidRPr="005C5309">
        <w:rPr>
          <w:highlight w:val="green"/>
        </w:rPr>
        <w:t xml:space="preserve"> </w:t>
      </w:r>
    </w:p>
    <w:p w14:paraId="09F93695" w14:textId="77777777" w:rsidR="00393EE7" w:rsidRDefault="00393EE7" w:rsidP="005C5309">
      <w:pPr>
        <w:pStyle w:val="Heading1"/>
        <w:rPr>
          <w:highlight w:val="green"/>
        </w:rPr>
      </w:pPr>
    </w:p>
    <w:p w14:paraId="43D30F9A" w14:textId="77777777" w:rsidR="00393EE7" w:rsidRDefault="00393EE7" w:rsidP="005C5309">
      <w:pPr>
        <w:pStyle w:val="Heading1"/>
        <w:rPr>
          <w:highlight w:val="green"/>
        </w:rPr>
      </w:pPr>
    </w:p>
    <w:p w14:paraId="0000001F" w14:textId="18A4ECEF" w:rsidR="006D7977" w:rsidRPr="005C5309" w:rsidRDefault="00393EE7" w:rsidP="005C5309">
      <w:pPr>
        <w:pStyle w:val="Heading1"/>
      </w:pPr>
      <w:r w:rsidRPr="00393EE7">
        <w:t>Bingley Medical Practice</w:t>
      </w:r>
      <w:r>
        <w:t xml:space="preserve"> </w:t>
      </w:r>
      <w:r w:rsidR="00645217" w:rsidRPr="005C5309">
        <w:t xml:space="preserve">privacy notice for </w:t>
      </w:r>
      <w:r>
        <w:t>adults</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0F80B54A"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00393EE7">
        <w:rPr>
          <w:rFonts w:ascii="Arial" w:eastAsia="Arial" w:hAnsi="Arial" w:cs="Arial"/>
          <w:color w:val="000000" w:themeColor="text1"/>
        </w:rPr>
        <w:t xml:space="preserve"> Bingley Medical Practice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213F82ED"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393EE7">
        <w:rPr>
          <w:rFonts w:ascii="Arial" w:eastAsia="Arial" w:hAnsi="Arial" w:cs="Arial"/>
          <w:color w:val="000000" w:themeColor="text1"/>
        </w:rPr>
        <w:t>Canalside Health Care Centre, 2 Kingsway Bingley BD16 4RP</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69CF2E70"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393EE7">
        <w:rPr>
          <w:rFonts w:ascii="Arial" w:eastAsia="Arial" w:hAnsi="Arial" w:cs="Arial"/>
          <w:color w:val="000000" w:themeColor="text1"/>
        </w:rPr>
        <w:t>01274 568383</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2E1E3565"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393EE7">
        <w:rPr>
          <w:rFonts w:ascii="Arial" w:eastAsia="Arial" w:hAnsi="Arial" w:cs="Arial"/>
          <w:color w:val="000000" w:themeColor="text1"/>
        </w:rPr>
        <w:t>enquires@bingleymedical.org.uk</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6715C85E"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sidR="00393EE7" w:rsidRPr="00393EE7">
        <w:t xml:space="preserve"> </w:t>
      </w:r>
      <w:r w:rsidR="00393EE7" w:rsidRPr="00393EE7">
        <w:rPr>
          <w:rFonts w:ascii="Arial" w:eastAsia="Arial" w:hAnsi="Arial" w:cs="Arial"/>
          <w:color w:val="000000"/>
        </w:rPr>
        <w:t>Z6718062</w:t>
      </w:r>
      <w:r w:rsidR="00393EE7">
        <w:rPr>
          <w:rFonts w:ascii="Arial" w:eastAsia="Arial" w:hAnsi="Arial" w:cs="Arial"/>
          <w:color w:val="000000"/>
        </w:rPr>
        <w:t xml:space="preserve"> </w:t>
      </w:r>
      <w:r w:rsidRPr="00BC32E3">
        <w:rPr>
          <w:rFonts w:ascii="Arial" w:eastAsia="Arial" w:hAnsi="Arial" w:cs="Arial"/>
          <w:color w:val="000000"/>
        </w:rPr>
        <w:t xml:space="preserve"> and you can view our registration here</w:t>
      </w:r>
      <w:r w:rsidR="00D8037E">
        <w:rPr>
          <w:rFonts w:ascii="Arial" w:eastAsia="Arial" w:hAnsi="Arial" w:cs="Arial"/>
          <w:color w:val="000000"/>
        </w:rPr>
        <w:t>s</w:t>
      </w:r>
      <w:r>
        <w:rPr>
          <w:rFonts w:ascii="Arial" w:eastAsia="Arial" w:hAnsi="Arial" w:cs="Arial"/>
          <w:color w:val="000000"/>
        </w:rPr>
        <w:t xml:space="preserve"> </w:t>
      </w:r>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6C149BF4" w:rsidR="006D7977" w:rsidRPr="00D15FB7" w:rsidRDefault="00645217" w:rsidP="005C5309">
      <w:pPr>
        <w:pStyle w:val="Heading1"/>
        <w:rPr>
          <w:color w:val="000000"/>
        </w:rPr>
      </w:pPr>
      <w:r w:rsidRPr="00393EE7">
        <w:t xml:space="preserve">Data Protection Officer contact details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95644CA" w14:textId="4D99A118" w:rsidR="00885B77"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885B77">
        <w:rPr>
          <w:rFonts w:ascii="Arial" w:eastAsia="Arial" w:hAnsi="Arial" w:cs="Arial"/>
          <w:color w:val="000000" w:themeColor="text1"/>
        </w:rPr>
        <w:t>Daljeet Sharry-Khan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00000033" w14:textId="292D586F" w:rsidR="006D7977" w:rsidRPr="00D15FB7" w:rsidRDefault="00885B77" w:rsidP="10F69EF7">
      <w:pPr>
        <w:pBdr>
          <w:top w:val="nil"/>
          <w:left w:val="nil"/>
          <w:bottom w:val="nil"/>
          <w:right w:val="nil"/>
          <w:between w:val="nil"/>
        </w:pBdr>
        <w:rPr>
          <w:rFonts w:ascii="Arial" w:eastAsia="Arial" w:hAnsi="Arial" w:cs="Arial"/>
          <w:color w:val="000000"/>
        </w:rPr>
      </w:pPr>
      <w:hyperlink r:id="rId12" w:history="1">
        <w:r w:rsidRPr="00A00CD6">
          <w:rPr>
            <w:rStyle w:val="Hyperlink"/>
            <w:rFonts w:ascii="Arial" w:eastAsia="Arial" w:hAnsi="Arial" w:cs="Arial"/>
          </w:rPr>
          <w:t>Daljeet.sharry-khan@bradford.nhs.uk</w:t>
        </w:r>
      </w:hyperlink>
      <w:r>
        <w:rPr>
          <w:rFonts w:ascii="Arial" w:eastAsia="Arial" w:hAnsi="Arial" w:cs="Arial"/>
          <w:color w:val="000000" w:themeColor="text1"/>
        </w:rPr>
        <w:t xml:space="preserve"> </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16EFCED8" w:rsidR="005F066A" w:rsidRDefault="005F066A" w:rsidP="005F066A">
      <w:r w:rsidRPr="64AAAEE6">
        <w:rPr>
          <w:rFonts w:ascii="Arial" w:eastAsia="Arial" w:hAnsi="Arial" w:cs="Arial"/>
          <w:color w:val="000000" w:themeColor="text1"/>
        </w:rPr>
        <w:t>You can find more detailed information about how we</w:t>
      </w:r>
      <w:r w:rsidR="00E17AE2">
        <w:rPr>
          <w:rFonts w:ascii="Arial" w:eastAsia="Arial" w:hAnsi="Arial" w:cs="Arial"/>
          <w:color w:val="000000" w:themeColor="text1"/>
        </w:rPr>
        <w:t xml:space="preserve"> use</w:t>
      </w:r>
      <w:r w:rsidRPr="64AAAEE6">
        <w:rPr>
          <w:rFonts w:ascii="Arial" w:eastAsia="Arial" w:hAnsi="Arial" w:cs="Arial"/>
          <w:color w:val="000000" w:themeColor="text1"/>
        </w:rPr>
        <w:t xml:space="preserv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C64DA7">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C64DA7">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B416E67" w14:textId="25FE62C0" w:rsidR="0091165F" w:rsidRPr="00E17AE2" w:rsidRDefault="00FD06DB" w:rsidP="00C64DA7">
      <w:pPr>
        <w:pStyle w:val="ListParagraph"/>
        <w:numPr>
          <w:ilvl w:val="0"/>
          <w:numId w:val="1"/>
        </w:numPr>
        <w:rPr>
          <w:rFonts w:ascii="Arial" w:eastAsia="Arial" w:hAnsi="Arial" w:cs="Arial"/>
          <w:color w:val="000000" w:themeColor="text1"/>
        </w:rPr>
      </w:pPr>
      <w:r w:rsidRPr="00E17AE2">
        <w:rPr>
          <w:rFonts w:ascii="Arial" w:eastAsia="Arial" w:hAnsi="Arial" w:cs="Arial"/>
          <w:color w:val="000000" w:themeColor="text1"/>
        </w:rPr>
        <w:t>Population Health Management</w:t>
      </w:r>
    </w:p>
    <w:p w14:paraId="253D2FC3" w14:textId="73F6B412" w:rsidR="0091165F" w:rsidRPr="00AA57FD" w:rsidRDefault="0091165F" w:rsidP="00C64DA7">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C64DA7">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3">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C64DA7">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C64DA7">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C64DA7">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C64DA7">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C64DA7">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C64DA7">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C64DA7">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C64DA7">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C64DA7">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4"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5"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6"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7"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334C742F"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393EE7" w:rsidRPr="00393EE7">
        <w:rPr>
          <w:rFonts w:ascii="Arial" w:eastAsiaTheme="majorEastAsia" w:hAnsi="Arial" w:cs="Arial"/>
        </w:rPr>
        <w:t xml:space="preserve">Bingley Bubble </w:t>
      </w:r>
      <w:r w:rsidR="00376841" w:rsidRPr="00393EE7">
        <w:rPr>
          <w:rFonts w:ascii="Arial" w:eastAsiaTheme="majorEastAsia" w:hAnsi="Arial" w:cs="Arial"/>
        </w:rPr>
        <w:t>PCN</w:t>
      </w:r>
      <w:r w:rsidR="00393EE7">
        <w:rPr>
          <w:rFonts w:ascii="Arial" w:eastAsiaTheme="majorEastAsia" w:hAnsi="Arial" w:cs="Arial"/>
        </w:rPr>
        <w:t xml:space="preserve"> a</w:t>
      </w:r>
      <w:r w:rsidRPr="00376841">
        <w:rPr>
          <w:rFonts w:ascii="Arial" w:eastAsiaTheme="majorEastAsia" w:hAnsi="Arial" w:cs="Arial"/>
        </w:rPr>
        <w:t>long with</w:t>
      </w:r>
      <w:r w:rsidR="00393EE7">
        <w:rPr>
          <w:rFonts w:ascii="Arial" w:eastAsiaTheme="majorEastAsia" w:hAnsi="Arial" w:cs="Arial"/>
        </w:rPr>
        <w:t xml:space="preserve"> Springfield Surgery, Baildon Medical Practice, Oak Glen Surgery and Wilsden Medical Practice.</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1DB1BA00" w14:textId="07701951" w:rsidR="00260FF9" w:rsidRPr="00260FF9" w:rsidRDefault="00260FF9" w:rsidP="00C64DA7">
      <w:pPr>
        <w:pStyle w:val="ListParagraph"/>
        <w:numPr>
          <w:ilvl w:val="0"/>
          <w:numId w:val="9"/>
        </w:numPr>
        <w:shd w:val="clear" w:color="auto" w:fill="FFFFFF"/>
        <w:rPr>
          <w:rFonts w:ascii="Arial" w:eastAsia="Times New Roman" w:hAnsi="Arial" w:cs="Arial"/>
          <w:color w:val="333333"/>
          <w:lang w:eastAsia="en-GB"/>
        </w:rPr>
      </w:pPr>
      <w:hyperlink r:id="rId18" w:history="1">
        <w:r w:rsidRPr="00260FF9">
          <w:rPr>
            <w:rStyle w:val="Hyperlink"/>
            <w:rFonts w:ascii="Arial" w:hAnsi="Arial" w:cs="Arial"/>
          </w:rPr>
          <w:t>Bradford Council</w:t>
        </w:r>
      </w:hyperlink>
      <w:r w:rsidRPr="00260FF9">
        <w:rPr>
          <w:rFonts w:ascii="Arial" w:hAnsi="Arial" w:cs="Arial"/>
        </w:rPr>
        <w:t xml:space="preserve">: Public Health, Adult or Child Social Care Services </w:t>
      </w:r>
    </w:p>
    <w:p w14:paraId="2092D895" w14:textId="33C167A3"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hyperlink r:id="rId19"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hyperlink r:id="rId20"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1"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2"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23"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C64DA7">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C64DA7">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C64DA7">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C64DA7">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C64DA7">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C64DA7">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4"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5"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3943EE" w:rsidP="00AA57FD">
      <w:pPr>
        <w:shd w:val="clear" w:color="auto" w:fill="FFFFFF"/>
        <w:rPr>
          <w:rStyle w:val="Heading2Char"/>
          <w:b w:val="0"/>
          <w:color w:val="auto"/>
        </w:rPr>
      </w:pPr>
      <w:hyperlink r:id="rId26"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27"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28"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29"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0"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1"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C64DA7">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05EB5E6C" w14:textId="44E29502" w:rsidR="00E17AE2" w:rsidRDefault="00E17AE2" w:rsidP="00C64DA7">
      <w:pPr>
        <w:pStyle w:val="ListParagraph"/>
        <w:numPr>
          <w:ilvl w:val="0"/>
          <w:numId w:val="15"/>
        </w:numPr>
        <w:rPr>
          <w:rFonts w:ascii="Arial" w:hAnsi="Arial" w:cs="Arial"/>
          <w:lang w:val="en"/>
        </w:rPr>
      </w:pPr>
      <w:r>
        <w:rPr>
          <w:rFonts w:ascii="Arial" w:hAnsi="Arial" w:cs="Arial"/>
          <w:lang w:val="en"/>
        </w:rPr>
        <w:t>NHS Digital and other NHS bodies.</w:t>
      </w:r>
    </w:p>
    <w:p w14:paraId="5772DF2D" w14:textId="28A71335" w:rsidR="00C55F12" w:rsidRDefault="00C55F12" w:rsidP="00C64DA7">
      <w:pPr>
        <w:pStyle w:val="ListParagraph"/>
        <w:numPr>
          <w:ilvl w:val="0"/>
          <w:numId w:val="15"/>
        </w:numPr>
        <w:rPr>
          <w:rFonts w:ascii="Arial" w:hAnsi="Arial" w:cs="Arial"/>
          <w:lang w:val="en"/>
        </w:rPr>
      </w:pPr>
      <w:r>
        <w:rPr>
          <w:rFonts w:ascii="Arial" w:hAnsi="Arial" w:cs="Arial"/>
          <w:lang w:val="en"/>
        </w:rPr>
        <w:t>Community Care Teams</w:t>
      </w:r>
    </w:p>
    <w:p w14:paraId="4FAA5096" w14:textId="25C17FA1" w:rsidR="00440B58" w:rsidRPr="00C55F12" w:rsidRDefault="00C55F12" w:rsidP="00C64DA7">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C64DA7">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C64DA7">
      <w:pPr>
        <w:pStyle w:val="ListParagraph"/>
        <w:numPr>
          <w:ilvl w:val="0"/>
          <w:numId w:val="15"/>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64DA7">
      <w:pPr>
        <w:pStyle w:val="ListParagraph"/>
        <w:numPr>
          <w:ilvl w:val="0"/>
          <w:numId w:val="15"/>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64DA7">
      <w:pPr>
        <w:pStyle w:val="ListParagraph"/>
        <w:numPr>
          <w:ilvl w:val="0"/>
          <w:numId w:val="15"/>
        </w:numPr>
        <w:rPr>
          <w:rFonts w:ascii="Arial" w:hAnsi="Arial" w:cs="Arial"/>
          <w:lang w:val="en"/>
        </w:rPr>
      </w:pPr>
      <w:r w:rsidRPr="00440B58">
        <w:rPr>
          <w:rFonts w:ascii="Arial" w:hAnsi="Arial" w:cs="Arial"/>
          <w:lang w:val="en"/>
        </w:rPr>
        <w:t>Education Services.</w:t>
      </w:r>
    </w:p>
    <w:p w14:paraId="240D8F13" w14:textId="77777777" w:rsidR="00C55F12" w:rsidRDefault="00C55F12" w:rsidP="00C64DA7">
      <w:pPr>
        <w:pStyle w:val="ListParagraph"/>
        <w:numPr>
          <w:ilvl w:val="0"/>
          <w:numId w:val="15"/>
        </w:numPr>
        <w:rPr>
          <w:rFonts w:ascii="Arial" w:hAnsi="Arial" w:cs="Arial"/>
          <w:lang w:val="en"/>
        </w:rPr>
      </w:pPr>
      <w:r w:rsidRPr="00440B58">
        <w:rPr>
          <w:rFonts w:ascii="Arial" w:hAnsi="Arial" w:cs="Arial"/>
          <w:lang w:val="en"/>
        </w:rPr>
        <w:t>Local Authorities.</w:t>
      </w:r>
    </w:p>
    <w:p w14:paraId="4ADA08BF" w14:textId="77777777" w:rsidR="00850E41" w:rsidRDefault="00850E41" w:rsidP="00850E41">
      <w:pPr>
        <w:pStyle w:val="ListParagraph"/>
        <w:numPr>
          <w:ilvl w:val="0"/>
          <w:numId w:val="15"/>
        </w:numPr>
        <w:rPr>
          <w:rFonts w:ascii="Arial" w:eastAsia="Times New Roman" w:hAnsi="Arial" w:cs="Arial"/>
          <w:lang w:val="en"/>
        </w:rPr>
      </w:pPr>
      <w:r>
        <w:rPr>
          <w:rFonts w:ascii="Arial" w:eastAsia="Times New Roman" w:hAnsi="Arial" w:cs="Arial"/>
          <w:lang w:val="en"/>
        </w:rPr>
        <w:t>Private sector providers working with or for the NHS, such as dentists, pharmacies, opticians and care homes</w:t>
      </w:r>
    </w:p>
    <w:p w14:paraId="298E6400" w14:textId="77777777" w:rsidR="00850E41" w:rsidRDefault="00850E41" w:rsidP="00850E41">
      <w:pPr>
        <w:pStyle w:val="ListParagraph"/>
        <w:numPr>
          <w:ilvl w:val="0"/>
          <w:numId w:val="15"/>
        </w:numPr>
        <w:rPr>
          <w:rFonts w:ascii="Arial" w:eastAsia="Times New Roman" w:hAnsi="Arial" w:cs="Arial"/>
          <w:lang w:val="en"/>
        </w:rPr>
      </w:pPr>
      <w:r>
        <w:rPr>
          <w:rFonts w:ascii="Arial" w:eastAsia="Times New Roman" w:hAnsi="Arial" w:cs="Arial"/>
          <w:lang w:val="en"/>
        </w:rPr>
        <w:t>Voluntary sector providers working with or for the NHS, providing services such as social prescribing, local support groups, health education, advice services, etc.</w:t>
      </w:r>
    </w:p>
    <w:p w14:paraId="1A585D79" w14:textId="77777777" w:rsidR="00850E41" w:rsidRPr="00440B58" w:rsidRDefault="00850E41" w:rsidP="00850E41">
      <w:pPr>
        <w:pStyle w:val="ListParagraph"/>
        <w:rPr>
          <w:rFonts w:ascii="Arial" w:hAnsi="Arial" w:cs="Arial"/>
          <w:lang w:val="en"/>
        </w:rPr>
      </w:pPr>
    </w:p>
    <w:p w14:paraId="672FD46C" w14:textId="77777777" w:rsidR="0067356C" w:rsidRDefault="0067356C" w:rsidP="0067356C">
      <w:pPr>
        <w:rPr>
          <w:rFonts w:ascii="Arial" w:hAnsi="Arial" w:cs="Arial"/>
          <w:lang w:val="en"/>
        </w:rPr>
      </w:pPr>
    </w:p>
    <w:p w14:paraId="4B69EC44" w14:textId="2E099379"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r w:rsidR="00260FF9">
        <w:rPr>
          <w:rFonts w:ascii="Arial" w:hAnsi="Arial" w:cs="Arial"/>
          <w:lang w:val="en"/>
        </w:rPr>
        <w:t>time,</w:t>
      </w:r>
      <w:r>
        <w:rPr>
          <w:rFonts w:ascii="Arial" w:hAnsi="Arial" w:cs="Arial"/>
          <w:lang w:val="en"/>
        </w:rPr>
        <w:t xml:space="preserve"> we may offer you referrals to other providers, specific to your own health needs not included in the list above. In these </w:t>
      </w:r>
      <w:r w:rsidR="00260FF9">
        <w:rPr>
          <w:rFonts w:ascii="Arial" w:hAnsi="Arial" w:cs="Arial"/>
          <w:lang w:val="en"/>
        </w:rPr>
        <w:t>cases,</w:t>
      </w:r>
      <w:r>
        <w:rPr>
          <w:rFonts w:ascii="Arial" w:hAnsi="Arial" w:cs="Arial"/>
          <w:lang w:val="en"/>
        </w:rPr>
        <w:t xml:space="preserve">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393EE7" w:rsidRDefault="00645217">
      <w:pPr>
        <w:pBdr>
          <w:top w:val="nil"/>
          <w:left w:val="nil"/>
          <w:bottom w:val="nil"/>
          <w:right w:val="nil"/>
          <w:between w:val="nil"/>
        </w:pBdr>
        <w:rPr>
          <w:rFonts w:ascii="Arial" w:eastAsia="Arial" w:hAnsi="Arial" w:cs="Arial"/>
          <w:color w:val="000000"/>
        </w:rPr>
      </w:pPr>
      <w:r w:rsidRPr="00393EE7">
        <w:rPr>
          <w:rFonts w:ascii="Arial" w:eastAsia="Arial" w:hAnsi="Arial" w:cs="Arial"/>
          <w:color w:val="000000" w:themeColor="text1"/>
        </w:rPr>
        <w:t xml:space="preserve">We may </w:t>
      </w:r>
      <w:r w:rsidR="008077FC" w:rsidRPr="00393EE7">
        <w:rPr>
          <w:rFonts w:ascii="Arial" w:eastAsia="Arial" w:hAnsi="Arial" w:cs="Arial"/>
          <w:color w:val="000000" w:themeColor="text1"/>
        </w:rPr>
        <w:t xml:space="preserve">also </w:t>
      </w:r>
      <w:r w:rsidRPr="00393EE7">
        <w:rPr>
          <w:rFonts w:ascii="Arial" w:eastAsia="Arial" w:hAnsi="Arial" w:cs="Arial"/>
          <w:color w:val="000000" w:themeColor="text1"/>
        </w:rPr>
        <w:t>share information with the following types of organisations:</w:t>
      </w:r>
    </w:p>
    <w:p w14:paraId="00000083" w14:textId="77777777" w:rsidR="006D7977" w:rsidRPr="00393EE7" w:rsidRDefault="006D7977">
      <w:pPr>
        <w:pBdr>
          <w:top w:val="nil"/>
          <w:left w:val="nil"/>
          <w:bottom w:val="nil"/>
          <w:right w:val="nil"/>
          <w:between w:val="nil"/>
        </w:pBdr>
        <w:rPr>
          <w:rFonts w:ascii="Arial" w:eastAsia="Arial" w:hAnsi="Arial" w:cs="Arial"/>
          <w:color w:val="000000"/>
        </w:rPr>
      </w:pPr>
    </w:p>
    <w:p w14:paraId="00000085" w14:textId="3E4B13B8" w:rsidR="006D7977" w:rsidRPr="00393EE7" w:rsidRDefault="00CF242E" w:rsidP="00C64DA7">
      <w:pPr>
        <w:numPr>
          <w:ilvl w:val="0"/>
          <w:numId w:val="8"/>
        </w:numPr>
        <w:pBdr>
          <w:top w:val="nil"/>
          <w:left w:val="nil"/>
          <w:bottom w:val="nil"/>
          <w:right w:val="nil"/>
          <w:between w:val="nil"/>
        </w:pBdr>
        <w:rPr>
          <w:rFonts w:ascii="Arial" w:eastAsia="Arial" w:hAnsi="Arial" w:cs="Arial"/>
          <w:color w:val="000000"/>
        </w:rPr>
      </w:pPr>
      <w:r w:rsidRPr="00393EE7">
        <w:rPr>
          <w:rFonts w:ascii="Arial" w:eastAsia="Arial" w:hAnsi="Arial" w:cs="Arial"/>
          <w:color w:val="000000" w:themeColor="text1"/>
        </w:rPr>
        <w:t>t</w:t>
      </w:r>
      <w:r w:rsidR="00645217" w:rsidRPr="00393EE7">
        <w:rPr>
          <w:rFonts w:ascii="Arial" w:eastAsia="Arial" w:hAnsi="Arial" w:cs="Arial"/>
          <w:color w:val="000000" w:themeColor="text1"/>
        </w:rPr>
        <w:t xml:space="preserve">hird party data processors </w:t>
      </w:r>
    </w:p>
    <w:p w14:paraId="78B25674" w14:textId="0183FFB1" w:rsidR="008077FC" w:rsidRPr="00393EE7" w:rsidRDefault="00E50ECA" w:rsidP="00C64DA7">
      <w:pPr>
        <w:numPr>
          <w:ilvl w:val="1"/>
          <w:numId w:val="8"/>
        </w:numPr>
        <w:pBdr>
          <w:top w:val="nil"/>
          <w:left w:val="nil"/>
          <w:bottom w:val="nil"/>
          <w:right w:val="nil"/>
          <w:between w:val="nil"/>
        </w:pBdr>
        <w:rPr>
          <w:rFonts w:ascii="Arial" w:eastAsia="Arial" w:hAnsi="Arial" w:cs="Arial"/>
          <w:color w:val="000000"/>
        </w:rPr>
      </w:pPr>
      <w:r w:rsidRPr="00393EE7">
        <w:rPr>
          <w:rFonts w:ascii="Arial" w:eastAsia="Arial" w:hAnsi="Arial" w:cs="Arial"/>
          <w:color w:val="000000" w:themeColor="text1"/>
        </w:rPr>
        <w:t>IT system supplier (West Yorkshire ICB</w:t>
      </w:r>
      <w:r w:rsidR="00260FF9" w:rsidRPr="00393EE7">
        <w:rPr>
          <w:rFonts w:ascii="Arial" w:eastAsia="Arial" w:hAnsi="Arial" w:cs="Arial"/>
          <w:color w:val="000000" w:themeColor="text1"/>
        </w:rPr>
        <w:t xml:space="preserve"> / Bradford City Council </w:t>
      </w:r>
    </w:p>
    <w:p w14:paraId="0EE5FF1A" w14:textId="35BA5374" w:rsidR="00E50ECA" w:rsidRPr="00393EE7" w:rsidRDefault="00E50ECA" w:rsidP="00C64DA7">
      <w:pPr>
        <w:numPr>
          <w:ilvl w:val="1"/>
          <w:numId w:val="8"/>
        </w:numPr>
        <w:pBdr>
          <w:top w:val="nil"/>
          <w:left w:val="nil"/>
          <w:bottom w:val="nil"/>
          <w:right w:val="nil"/>
          <w:between w:val="nil"/>
        </w:pBdr>
        <w:rPr>
          <w:rFonts w:ascii="Arial" w:eastAsia="Arial" w:hAnsi="Arial" w:cs="Arial"/>
          <w:color w:val="000000"/>
        </w:rPr>
      </w:pPr>
      <w:r w:rsidRPr="00393EE7">
        <w:rPr>
          <w:rFonts w:ascii="Arial" w:eastAsia="Arial" w:hAnsi="Arial" w:cs="Arial"/>
          <w:color w:val="000000" w:themeColor="text1"/>
        </w:rPr>
        <w:t>Software suppliers (SystmOne</w:t>
      </w:r>
      <w:r w:rsidR="00393EE7">
        <w:rPr>
          <w:rFonts w:ascii="Arial" w:eastAsia="Arial" w:hAnsi="Arial" w:cs="Arial"/>
          <w:color w:val="000000" w:themeColor="text1"/>
        </w:rPr>
        <w:t xml:space="preserve"> and EMIS</w:t>
      </w:r>
      <w:r w:rsidRPr="00393EE7">
        <w:rPr>
          <w:rFonts w:ascii="Arial" w:eastAsia="Arial" w:hAnsi="Arial" w:cs="Arial"/>
          <w:color w:val="000000" w:themeColor="text1"/>
        </w:rPr>
        <w:t>)</w:t>
      </w:r>
    </w:p>
    <w:p w14:paraId="1466FD51" w14:textId="07975204" w:rsidR="00E50ECA" w:rsidRPr="00393EE7" w:rsidRDefault="00E50ECA" w:rsidP="00C64DA7">
      <w:pPr>
        <w:numPr>
          <w:ilvl w:val="1"/>
          <w:numId w:val="8"/>
        </w:numPr>
        <w:pBdr>
          <w:top w:val="nil"/>
          <w:left w:val="nil"/>
          <w:bottom w:val="nil"/>
          <w:right w:val="nil"/>
          <w:between w:val="nil"/>
        </w:pBdr>
        <w:rPr>
          <w:rFonts w:ascii="Arial" w:eastAsia="Arial" w:hAnsi="Arial" w:cs="Arial"/>
          <w:color w:val="000000"/>
        </w:rPr>
      </w:pPr>
      <w:r w:rsidRPr="00393EE7">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00C64DA7">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rsidP="00C64DA7">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rsidP="00C64DA7">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rsidP="00C64DA7">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rsidP="00C64DA7">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rsidP="00C64DA7">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rsidP="00C64DA7">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C64DA7">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rsidP="00C64DA7">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2"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3"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4"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C64DA7">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C64DA7">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C64DA7">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5"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C64DA7">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C64DA7">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6"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37"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38"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C64DA7">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C64DA7">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4A1DD6" w:rsidP="004A1DD6">
      <w:pPr>
        <w:rPr>
          <w:rFonts w:ascii="Arial" w:eastAsia="Times New Roman" w:hAnsi="Arial" w:cs="Arial"/>
          <w:color w:val="333333"/>
          <w:lang w:eastAsia="en-GB"/>
        </w:rPr>
      </w:pPr>
      <w:hyperlink r:id="rId39"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4A1DD6" w:rsidP="004A1DD6">
      <w:pPr>
        <w:rPr>
          <w:rFonts w:ascii="Arial" w:eastAsia="Times New Roman" w:hAnsi="Arial" w:cs="Arial"/>
          <w:color w:val="333333"/>
          <w:lang w:eastAsia="en-GB"/>
        </w:rPr>
      </w:pPr>
      <w:hyperlink r:id="rId40"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2056754F" w14:textId="52134087" w:rsidR="00D8037E" w:rsidRDefault="005111FB" w:rsidP="00D8037E">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hyperlink r:id="rId41" w:history="1">
        <w:r w:rsidR="00D8037E" w:rsidRPr="00CA3F9A">
          <w:rPr>
            <w:rStyle w:val="Hyperlink"/>
            <w:rFonts w:ascii="Arial" w:eastAsia="Arial" w:hAnsi="Arial" w:cs="Arial"/>
          </w:rPr>
          <w:t>enquires@bingleymedical.org.uk</w:t>
        </w:r>
      </w:hyperlink>
      <w:bookmarkStart w:id="7" w:name="_Toc122588358"/>
      <w:r w:rsidR="00D8037E">
        <w:rPr>
          <w:rFonts w:ascii="Arial" w:eastAsia="Times New Roman" w:hAnsi="Arial" w:cs="Arial"/>
          <w:color w:val="333333"/>
          <w:lang w:eastAsia="en-GB"/>
        </w:rPr>
        <w:t xml:space="preserve"> </w:t>
      </w:r>
    </w:p>
    <w:p w14:paraId="1F86578E" w14:textId="7A33627E" w:rsidR="004A1DD6" w:rsidRPr="00E53955" w:rsidRDefault="004A1DD6" w:rsidP="00D8037E">
      <w:pPr>
        <w:rPr>
          <w:rFonts w:ascii="Arial" w:hAnsi="Arial" w:cs="Arial"/>
          <w:lang w:val="en"/>
        </w:rPr>
      </w:pPr>
      <w:r w:rsidRPr="00E53955">
        <w:rPr>
          <w:rFonts w:ascii="Arial" w:hAnsi="Arial" w:cs="Arial"/>
          <w:lang w:val="en"/>
        </w:rPr>
        <w:t>The right to rectification</w:t>
      </w:r>
      <w:bookmarkEnd w:id="7"/>
    </w:p>
    <w:p w14:paraId="7FD9AAAA"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have to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6"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weight</w:t>
      </w:r>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7"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48">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00C4F108" w14:textId="77777777" w:rsidR="00562891" w:rsidRDefault="00562891" w:rsidP="007E0975">
      <w:pPr>
        <w:shd w:val="clear" w:color="auto" w:fill="FFFFFF"/>
        <w:rPr>
          <w:rFonts w:ascii="Arial" w:eastAsia="Times New Roman" w:hAnsi="Arial" w:cs="Arial"/>
          <w:b/>
          <w:bCs/>
          <w:color w:val="000000"/>
          <w:lang w:eastAsia="en-GB"/>
        </w:rPr>
      </w:pPr>
      <w:r w:rsidRPr="00562891">
        <w:rPr>
          <w:rFonts w:ascii="Arial" w:eastAsia="Times New Roman" w:hAnsi="Arial" w:cs="Arial"/>
          <w:b/>
          <w:bCs/>
          <w:color w:val="000000"/>
          <w:lang w:eastAsia="en-GB"/>
        </w:rPr>
        <w:t>OpenSAFELY COVID-19 Service</w:t>
      </w:r>
    </w:p>
    <w:p w14:paraId="6A457D84" w14:textId="77777777" w:rsidR="007E0975" w:rsidRPr="00562891" w:rsidRDefault="007E0975" w:rsidP="007E0975">
      <w:pPr>
        <w:shd w:val="clear" w:color="auto" w:fill="FFFFFF"/>
        <w:rPr>
          <w:rFonts w:ascii="Arial" w:eastAsia="Times New Roman" w:hAnsi="Arial" w:cs="Arial"/>
          <w:b/>
          <w:bCs/>
          <w:color w:val="000000"/>
          <w:lang w:eastAsia="en-GB"/>
        </w:rPr>
      </w:pPr>
    </w:p>
    <w:p w14:paraId="1E5F836B" w14:textId="77777777" w:rsidR="00562891" w:rsidRPr="003A26CB" w:rsidRDefault="00562891" w:rsidP="007E0975">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The NHS England OpenSAFELY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51416C99" w14:textId="77777777" w:rsidR="00562891" w:rsidRDefault="00562891" w:rsidP="00562891">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5017606F" w14:textId="58F114CA" w:rsidR="000B2248" w:rsidRDefault="00562891" w:rsidP="00562891">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49"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013543BB" w14:textId="67063CAF" w:rsidR="00F864B8" w:rsidRPr="00F864B8" w:rsidRDefault="00F864B8" w:rsidP="00F864B8">
      <w:pPr>
        <w:shd w:val="clear" w:color="auto" w:fill="FFFFFF"/>
        <w:spacing w:before="100" w:beforeAutospacing="1" w:after="100" w:afterAutospacing="1"/>
        <w:rPr>
          <w:rFonts w:ascii="Arial" w:eastAsia="Times New Roman" w:hAnsi="Arial" w:cs="Arial"/>
          <w:color w:val="000000"/>
          <w:lang w:eastAsia="en-GB"/>
        </w:rPr>
      </w:pPr>
      <w:r w:rsidRPr="00F864B8">
        <w:rPr>
          <w:rFonts w:ascii="Arial" w:eastAsia="Times New Roman" w:hAnsi="Arial" w:cs="Arial"/>
          <w:color w:val="000000"/>
          <w:lang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73740B29" w14:textId="77777777" w:rsidR="00F864B8" w:rsidRPr="00F864B8" w:rsidRDefault="00F864B8" w:rsidP="00F864B8">
      <w:pPr>
        <w:shd w:val="clear" w:color="auto" w:fill="FFFFFF"/>
        <w:spacing w:before="100" w:beforeAutospacing="1" w:after="100" w:afterAutospacing="1"/>
        <w:rPr>
          <w:rFonts w:ascii="Arial" w:eastAsia="Times New Roman" w:hAnsi="Arial" w:cs="Arial"/>
          <w:color w:val="000000"/>
          <w:lang w:eastAsia="en-GB"/>
        </w:rPr>
      </w:pPr>
      <w:r w:rsidRPr="00F864B8">
        <w:rPr>
          <w:rFonts w:ascii="Arial" w:eastAsia="Times New Roman" w:hAnsi="Arial" w:cs="Arial"/>
          <w:color w:val="000000"/>
          <w:lang w:eastAsia="en-GB"/>
        </w:rPr>
        <w:t>Each GP practice remains the controller of its own GP patient data but is required to let approved users run queries on pseudonymised patient data. This means identifiers are removed and replaced with a pseudonym.</w:t>
      </w:r>
    </w:p>
    <w:p w14:paraId="45DD26DF" w14:textId="77777777" w:rsidR="00F864B8" w:rsidRPr="00F864B8" w:rsidRDefault="00F864B8" w:rsidP="00F864B8">
      <w:pPr>
        <w:shd w:val="clear" w:color="auto" w:fill="FFFFFF"/>
        <w:spacing w:before="100" w:beforeAutospacing="1" w:after="100" w:afterAutospacing="1"/>
        <w:rPr>
          <w:rFonts w:ascii="Arial" w:eastAsia="Times New Roman" w:hAnsi="Arial" w:cs="Arial"/>
          <w:color w:val="000000"/>
          <w:lang w:eastAsia="en-GB"/>
        </w:rPr>
      </w:pPr>
      <w:r w:rsidRPr="00F864B8">
        <w:rPr>
          <w:rFonts w:ascii="Arial" w:eastAsia="Times New Roman" w:hAnsi="Arial" w:cs="Arial"/>
          <w:color w:val="000000"/>
          <w:lang w:eastAsia="en-GB"/>
        </w:rPr>
        <w:t>Only approved users are allowed to run these queries, and they will not be able to access information that directly or indirectly identifies individuals.</w:t>
      </w:r>
    </w:p>
    <w:p w14:paraId="50290B82" w14:textId="77777777" w:rsidR="00F864B8" w:rsidRPr="00F864B8" w:rsidRDefault="00F864B8" w:rsidP="00F864B8">
      <w:pPr>
        <w:shd w:val="clear" w:color="auto" w:fill="FFFFFF"/>
        <w:spacing w:before="100" w:beforeAutospacing="1" w:after="100" w:afterAutospacing="1"/>
        <w:rPr>
          <w:rFonts w:ascii="Arial" w:eastAsia="Times New Roman" w:hAnsi="Arial" w:cs="Arial"/>
          <w:color w:val="000000"/>
          <w:lang w:eastAsia="en-GB"/>
        </w:rPr>
      </w:pPr>
      <w:r w:rsidRPr="00F864B8">
        <w:rPr>
          <w:rFonts w:ascii="Arial" w:eastAsia="Times New Roman" w:hAnsi="Arial" w:cs="Arial"/>
          <w:color w:val="000000"/>
          <w:lang w:eastAsia="en-GB"/>
        </w:rPr>
        <w:t>Patients who do not wish for their data to be used as part of this process can register a </w:t>
      </w:r>
      <w:hyperlink r:id="rId50" w:history="1">
        <w:r w:rsidRPr="00F864B8">
          <w:rPr>
            <w:rStyle w:val="Hyperlink"/>
            <w:rFonts w:ascii="Arial" w:eastAsia="Times New Roman" w:hAnsi="Arial" w:cs="Arial"/>
            <w:lang w:eastAsia="en-GB"/>
          </w:rPr>
          <w:t>type 1 opt out</w:t>
        </w:r>
      </w:hyperlink>
      <w:r w:rsidRPr="00F864B8">
        <w:rPr>
          <w:rFonts w:ascii="Arial" w:eastAsia="Times New Roman" w:hAnsi="Arial" w:cs="Arial"/>
          <w:color w:val="000000"/>
          <w:lang w:eastAsia="en-GB"/>
        </w:rPr>
        <w:t> with their GP.</w:t>
      </w:r>
    </w:p>
    <w:p w14:paraId="51AB538A" w14:textId="77777777" w:rsidR="00F864B8" w:rsidRPr="00F864B8" w:rsidRDefault="00F864B8" w:rsidP="00F864B8">
      <w:pPr>
        <w:shd w:val="clear" w:color="auto" w:fill="FFFFFF"/>
        <w:spacing w:before="100" w:beforeAutospacing="1" w:after="100" w:afterAutospacing="1"/>
        <w:rPr>
          <w:rFonts w:ascii="Arial" w:eastAsia="Times New Roman" w:hAnsi="Arial" w:cs="Arial"/>
          <w:color w:val="000000"/>
          <w:lang w:eastAsia="en-GB"/>
        </w:rPr>
      </w:pPr>
    </w:p>
    <w:p w14:paraId="34B0C2C1" w14:textId="1763B43D" w:rsidR="00F864B8" w:rsidRPr="00F864B8" w:rsidRDefault="00F864B8" w:rsidP="00F864B8">
      <w:pPr>
        <w:shd w:val="clear" w:color="auto" w:fill="FFFFFF"/>
        <w:spacing w:before="100" w:beforeAutospacing="1" w:after="100" w:afterAutospacing="1"/>
        <w:rPr>
          <w:rFonts w:ascii="Arial" w:eastAsia="Times New Roman" w:hAnsi="Arial" w:cs="Arial"/>
          <w:color w:val="000000"/>
          <w:lang w:eastAsia="en-GB"/>
        </w:rPr>
      </w:pPr>
      <w:r w:rsidRPr="00F864B8">
        <w:rPr>
          <w:rFonts w:ascii="Arial" w:eastAsia="Times New Roman" w:hAnsi="Arial" w:cs="Arial"/>
          <w:color w:val="000000"/>
          <w:lang w:eastAsia="en-GB"/>
        </w:rPr>
        <w:t>Here you can find </w:t>
      </w:r>
      <w:hyperlink r:id="rId51" w:history="1">
        <w:r w:rsidRPr="00F864B8">
          <w:rPr>
            <w:rStyle w:val="Hyperlink"/>
            <w:rFonts w:ascii="Arial" w:eastAsia="Times New Roman" w:hAnsi="Arial" w:cs="Arial"/>
            <w:lang w:eastAsia="en-GB"/>
          </w:rPr>
          <w:t>additional information about OpenSAFELY</w:t>
        </w:r>
      </w:hyperlink>
      <w:r w:rsidRPr="00F864B8">
        <w:rPr>
          <w:rFonts w:ascii="Arial" w:eastAsia="Times New Roman" w:hAnsi="Arial" w:cs="Arial"/>
          <w:color w:val="000000"/>
          <w:lang w:eastAsia="en-GB"/>
        </w:rPr>
        <w:t>.</w:t>
      </w:r>
    </w:p>
    <w:p w14:paraId="660DD444" w14:textId="77777777" w:rsidR="00F864B8" w:rsidRPr="000B2248" w:rsidRDefault="00F864B8" w:rsidP="00562891">
      <w:pPr>
        <w:shd w:val="clear" w:color="auto" w:fill="FFFFFF"/>
        <w:spacing w:before="100" w:beforeAutospacing="1" w:after="100" w:afterAutospacing="1"/>
        <w:rPr>
          <w:rFonts w:ascii="Arial" w:eastAsia="Times New Roman" w:hAnsi="Arial" w:cs="Arial"/>
          <w:color w:val="000000"/>
          <w:lang w:eastAsia="en-GB"/>
        </w:rPr>
      </w:pP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D282EA9"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 xml:space="preserve">All Telephone calls </w:t>
      </w:r>
      <w:r w:rsidR="00D8037E">
        <w:rPr>
          <w:rFonts w:ascii="Arial" w:eastAsia="Times New Roman" w:hAnsi="Arial" w:cs="Arial"/>
          <w:lang w:val="en" w:eastAsia="en-GB"/>
        </w:rPr>
        <w:t xml:space="preserve">will be </w:t>
      </w:r>
      <w:r w:rsidRPr="002968DA">
        <w:rPr>
          <w:rFonts w:ascii="Arial" w:eastAsia="Times New Roman" w:hAnsi="Arial" w:cs="Arial"/>
          <w:lang w:val="en" w:eastAsia="en-GB"/>
        </w:rPr>
        <w:t>routinely recorded for the following purposes:</w:t>
      </w:r>
    </w:p>
    <w:p w14:paraId="3F446DBB" w14:textId="23035645" w:rsidR="00562891" w:rsidRPr="002968DA" w:rsidRDefault="00562891" w:rsidP="00C64DA7">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D8037E">
        <w:rPr>
          <w:rFonts w:ascii="Arial" w:eastAsia="Times New Roman" w:hAnsi="Arial" w:cs="Arial"/>
          <w:lang w:val="en" w:eastAsia="en-GB"/>
        </w:rPr>
        <w:t>our Practice</w:t>
      </w:r>
      <w:r w:rsidRPr="002968DA">
        <w:rPr>
          <w:rFonts w:ascii="Arial" w:eastAsia="Times New Roman" w:hAnsi="Arial" w:cs="Arial"/>
          <w:lang w:val="en" w:eastAsia="en-GB"/>
        </w:rPr>
        <w:t xml:space="preserve"> procedures.</w:t>
      </w:r>
    </w:p>
    <w:p w14:paraId="3F328356" w14:textId="77777777" w:rsidR="00562891" w:rsidRPr="002968DA" w:rsidRDefault="00562891" w:rsidP="00C64DA7">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C64DA7">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C64DA7">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066F4F20" w14:textId="47BB6F29" w:rsidR="00BB282B" w:rsidRDefault="00BB282B" w:rsidP="00C64DA7">
      <w:pPr>
        <w:pStyle w:val="ListParagraph"/>
        <w:numPr>
          <w:ilvl w:val="0"/>
          <w:numId w:val="18"/>
        </w:numPr>
        <w:rPr>
          <w:rFonts w:ascii="Arial" w:eastAsia="Times New Roman" w:hAnsi="Arial" w:cs="Arial"/>
          <w:lang w:val="en" w:eastAsia="en-GB"/>
        </w:rPr>
      </w:pPr>
      <w:r>
        <w:rPr>
          <w:rFonts w:ascii="Arial" w:eastAsia="Times New Roman" w:hAnsi="Arial" w:cs="Arial"/>
          <w:lang w:val="en" w:eastAsia="en-GB"/>
        </w:rPr>
        <w:t>We will only retain data for a reasonable period or as long as is required by law</w:t>
      </w:r>
    </w:p>
    <w:p w14:paraId="49478F4B" w14:textId="516FA52D" w:rsidR="00BB282B" w:rsidRPr="002968DA" w:rsidRDefault="00BB282B" w:rsidP="00C64DA7">
      <w:pPr>
        <w:pStyle w:val="ListParagraph"/>
        <w:numPr>
          <w:ilvl w:val="0"/>
          <w:numId w:val="18"/>
        </w:numPr>
        <w:rPr>
          <w:rFonts w:ascii="Arial" w:eastAsia="Times New Roman" w:hAnsi="Arial" w:cs="Arial"/>
          <w:lang w:val="en" w:eastAsia="en-GB"/>
        </w:rPr>
      </w:pPr>
      <w:r>
        <w:rPr>
          <w:rFonts w:ascii="Arial" w:eastAsia="Times New Roman" w:hAnsi="Arial" w:cs="Arial"/>
          <w:lang w:val="en" w:eastAsia="en-GB"/>
        </w:rPr>
        <w:t xml:space="preserve">You are entitled to request your data under the DPA </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We employ surveillance cameras (CCTV) on and around our practice in order to:</w:t>
      </w:r>
    </w:p>
    <w:p w14:paraId="4120B56C"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102A377D"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r w:rsidR="00C64DA7">
        <w:rPr>
          <w:rFonts w:ascii="Arial" w:eastAsia="Times New Roman" w:hAnsi="Arial" w:cs="Arial"/>
          <w:lang w:val="en" w:eastAsia="en-GB"/>
        </w:rPr>
        <w:t xml:space="preserve"> matters.</w:t>
      </w:r>
    </w:p>
    <w:p w14:paraId="37B5088C"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565CC310"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7C4CC9ED"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7DBAB30E" w14:textId="77777777" w:rsidR="00260FF9" w:rsidRDefault="00260FF9" w:rsidP="00260FF9">
      <w:pPr>
        <w:jc w:val="center"/>
        <w:rPr>
          <w:rFonts w:ascii="Arial" w:hAnsi="Arial" w:cs="Arial"/>
          <w:b/>
          <w:u w:val="single" w:color="000000"/>
        </w:rPr>
      </w:pPr>
      <w:r>
        <w:rPr>
          <w:rFonts w:ascii="Arial" w:hAnsi="Arial" w:cs="Arial"/>
          <w:b/>
          <w:u w:val="single" w:color="000000"/>
        </w:rPr>
        <w:t>Employee Notice</w:t>
      </w:r>
    </w:p>
    <w:p w14:paraId="7E7421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482A0714"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0F5E5F9D"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3286B93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14:paraId="757D43A1"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61987BF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31D86B9A" w14:textId="77777777" w:rsidR="00260FF9" w:rsidRDefault="00260FF9" w:rsidP="00C64DA7">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56A4C79D" w14:textId="77777777" w:rsidR="00260FF9" w:rsidRDefault="00260FF9" w:rsidP="00C64DA7">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0A8AB59E" w14:textId="77777777" w:rsidR="00260FF9" w:rsidRDefault="00260FF9" w:rsidP="00C64DA7">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0666313D" w14:textId="77777777" w:rsidR="00260FF9" w:rsidRDefault="00260FF9" w:rsidP="00C64DA7">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197BA58A"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8A515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505F1E8B"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Information may be provided about you from a number of sources during your recruitment and on-going employment with the Practice including:</w:t>
      </w:r>
    </w:p>
    <w:p w14:paraId="6C238D37"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2AED6534"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705036DB"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50556DE3"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14:paraId="786580E4"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about your right to work and visa applications</w:t>
      </w:r>
    </w:p>
    <w:p w14:paraId="690EAC74"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Pension Information when transferring within the NHS</w:t>
      </w:r>
    </w:p>
    <w:p w14:paraId="72FAC145"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your manager and HR team relating to your performance, sickness absence and other work related matters</w:t>
      </w:r>
    </w:p>
    <w:p w14:paraId="18D559D2"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4BE39A8A" w14:textId="77777777" w:rsidR="00260FF9" w:rsidRDefault="00260FF9" w:rsidP="00260FF9">
      <w:pPr>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75AC8462"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765FA526"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14:paraId="4E4FA541"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60839198"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32754C09"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(e.g. HMCR, NHS Digital, Department of Health and the Home Office)</w:t>
      </w:r>
    </w:p>
    <w:p w14:paraId="58F2CA9D"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7553BE9A"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28C4046C"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02EA5B0F"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73B40E49"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5D94FD6E"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7CB5FEB"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102B96FC"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734C0880"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46EF173A" w14:textId="77777777" w:rsidR="00260FF9" w:rsidRDefault="00260FF9" w:rsidP="00260FF9">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Legal Basis for processing your data</w:t>
      </w:r>
    </w:p>
    <w:p w14:paraId="5D5AE84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will only ever process your personal information where it is able to do so by law and using one of a number of legal basis available under the Data Protection Act 2018 and UK General Data Protection Regulation (UK GDPR).</w:t>
      </w:r>
    </w:p>
    <w:p w14:paraId="038EE9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1C945252" w14:textId="77777777" w:rsidR="00260FF9" w:rsidRDefault="00260FF9" w:rsidP="00260FF9">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0126C7A5"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Explicit consent</w:t>
      </w:r>
    </w:p>
    <w:p w14:paraId="47C5ACBA"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Employment, social security and social protection (if authorised by law)</w:t>
      </w:r>
    </w:p>
    <w:p w14:paraId="058046B9"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Vital interests – Life and Death</w:t>
      </w:r>
    </w:p>
    <w:p w14:paraId="2525DC68"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Made public by the data subject</w:t>
      </w:r>
    </w:p>
    <w:p w14:paraId="38855A46"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Legal claims or judicial acts</w:t>
      </w:r>
    </w:p>
    <w:p w14:paraId="6EE4F6C2"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Reasons of substantial public interest (with a basis in law)</w:t>
      </w:r>
    </w:p>
    <w:p w14:paraId="60DB6DAE"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Health or social care (with a basis in law)</w:t>
      </w:r>
    </w:p>
    <w:p w14:paraId="5D0B9A21"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2124CFBD" w14:textId="77777777" w:rsidR="00260FF9" w:rsidRDefault="00260FF9" w:rsidP="00260FF9">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1C4240C8" w14:textId="77777777" w:rsidR="00260FF9" w:rsidRDefault="00260FF9" w:rsidP="00C64DA7">
      <w:pPr>
        <w:pStyle w:val="ListParagraph"/>
        <w:numPr>
          <w:ilvl w:val="0"/>
          <w:numId w:val="24"/>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34BBF832" w14:textId="77777777" w:rsidR="00260FF9" w:rsidRDefault="00260FF9" w:rsidP="00C64DA7">
      <w:pPr>
        <w:pStyle w:val="ListParagraph"/>
        <w:numPr>
          <w:ilvl w:val="0"/>
          <w:numId w:val="24"/>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the processing is necessary for a contract you have with the individual, or because they have asked you to take specific steps before entering into a contract.</w:t>
      </w:r>
    </w:p>
    <w:p w14:paraId="2A2D7134" w14:textId="77777777" w:rsidR="00260FF9" w:rsidRDefault="00260FF9" w:rsidP="00C64DA7">
      <w:pPr>
        <w:pStyle w:val="ListParagraph"/>
        <w:numPr>
          <w:ilvl w:val="0"/>
          <w:numId w:val="24"/>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2C5CA5F8" w14:textId="77777777" w:rsidR="00260FF9" w:rsidRDefault="00260FF9" w:rsidP="00C64DA7">
      <w:pPr>
        <w:pStyle w:val="ListParagraph"/>
        <w:numPr>
          <w:ilvl w:val="0"/>
          <w:numId w:val="24"/>
        </w:numPr>
        <w:spacing w:after="200" w:line="276" w:lineRule="auto"/>
        <w:rPr>
          <w:rFonts w:ascii="Arial" w:hAnsi="Arial" w:cs="Arial"/>
          <w:lang w:eastAsia="en-GB"/>
        </w:rPr>
      </w:pPr>
      <w:r>
        <w:rPr>
          <w:rFonts w:ascii="Arial" w:hAnsi="Arial" w:cs="Arial"/>
          <w:lang w:eastAsia="en-GB"/>
        </w:rPr>
        <w:t>Vital interests: Life &amp; Death</w:t>
      </w:r>
    </w:p>
    <w:p w14:paraId="7957D8E8" w14:textId="77777777" w:rsidR="00260FF9" w:rsidRDefault="00260FF9" w:rsidP="00C64DA7">
      <w:pPr>
        <w:pStyle w:val="ListParagraph"/>
        <w:numPr>
          <w:ilvl w:val="0"/>
          <w:numId w:val="24"/>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3A2936DD"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5A2A9C6B" w14:textId="77777777" w:rsidR="00260FF9" w:rsidRDefault="00260FF9" w:rsidP="00260FF9">
      <w:pPr>
        <w:shd w:val="clear" w:color="auto" w:fill="FFFFFF"/>
        <w:rPr>
          <w:rFonts w:ascii="Arial" w:eastAsia="Times New Roman" w:hAnsi="Arial" w:cs="Arial"/>
          <w:color w:val="000000"/>
          <w:lang w:eastAsia="en-GB"/>
        </w:rPr>
      </w:pPr>
    </w:p>
    <w:p w14:paraId="2FBF906F"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6314CAD0" w14:textId="77777777" w:rsidR="00260FF9" w:rsidRDefault="00260FF9" w:rsidP="00260FF9">
      <w:pPr>
        <w:shd w:val="clear" w:color="auto" w:fill="FFFFFF"/>
        <w:rPr>
          <w:rFonts w:ascii="Arial" w:eastAsia="Times New Roman" w:hAnsi="Arial" w:cs="Arial"/>
          <w:color w:val="000000"/>
          <w:lang w:eastAsia="en-GB"/>
        </w:rPr>
      </w:pPr>
    </w:p>
    <w:p w14:paraId="2FB57B42"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604669D1"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085664C6"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7564BE58"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34E71B93"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21199592"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6D8BBA3C"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2474727B"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225894B4"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3B4D83D3" w14:textId="77777777" w:rsidR="00260FF9" w:rsidRDefault="00260FF9" w:rsidP="00260FF9">
      <w:pPr>
        <w:pStyle w:val="ListParagraph"/>
        <w:shd w:val="clear" w:color="auto" w:fill="FFFFFF"/>
        <w:rPr>
          <w:rFonts w:ascii="Arial" w:eastAsia="Times New Roman" w:hAnsi="Arial" w:cs="Arial"/>
          <w:color w:val="000000"/>
          <w:lang w:eastAsia="en-GB"/>
        </w:rPr>
      </w:pPr>
    </w:p>
    <w:p w14:paraId="27C7059A" w14:textId="77777777" w:rsidR="00260FF9" w:rsidRDefault="00260FF9" w:rsidP="00260FF9">
      <w:pPr>
        <w:pStyle w:val="ListParagraph"/>
        <w:shd w:val="clear" w:color="auto" w:fill="FFFFFF"/>
        <w:rPr>
          <w:rFonts w:ascii="Arial" w:eastAsia="Times New Roman" w:hAnsi="Arial" w:cs="Arial"/>
          <w:color w:val="000000"/>
          <w:lang w:eastAsia="en-GB"/>
        </w:rPr>
      </w:pPr>
    </w:p>
    <w:p w14:paraId="192EB785"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3043233D" w14:textId="77777777" w:rsidR="00260FF9" w:rsidRDefault="00260FF9" w:rsidP="00260FF9">
      <w:pPr>
        <w:shd w:val="clear" w:color="auto" w:fill="FFFFFF"/>
        <w:rPr>
          <w:rFonts w:ascii="Arial" w:eastAsia="Times New Roman" w:hAnsi="Arial" w:cs="Arial"/>
          <w:b/>
          <w:bCs/>
          <w:color w:val="000000"/>
          <w:u w:val="single"/>
          <w:lang w:eastAsia="en-GB"/>
        </w:rPr>
      </w:pPr>
    </w:p>
    <w:p w14:paraId="1AAB9E4C"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44E499DC" w14:textId="77777777" w:rsidR="00260FF9" w:rsidRDefault="00260FF9" w:rsidP="00260FF9">
      <w:pPr>
        <w:shd w:val="clear" w:color="auto" w:fill="FFFFFF"/>
        <w:rPr>
          <w:rFonts w:ascii="Arial" w:eastAsia="Times New Roman" w:hAnsi="Arial" w:cs="Arial"/>
          <w:color w:val="000000"/>
          <w:lang w:eastAsia="en-GB"/>
        </w:rPr>
      </w:pPr>
    </w:p>
    <w:p w14:paraId="10EF5502"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14:paraId="489CD729"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43F72AE4"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7C35555A"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5184672"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2F535ADB"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2BD15C6D"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19D38569"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62B1CF61"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Preventing and detecting crime, such as using CCTV and using photo’s on ID badges</w:t>
      </w:r>
    </w:p>
    <w:p w14:paraId="5A6DABF4"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3C6AA92D"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62E8EEA6"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1D184533"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Compliance with legal obligations such as making external/statutory returns to NHS England, sharing information with HMRC</w:t>
      </w:r>
    </w:p>
    <w:p w14:paraId="472388C6"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3942E634"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14:paraId="56861D4D" w14:textId="77777777" w:rsidR="00260FF9" w:rsidRDefault="00260FF9" w:rsidP="00260FF9">
      <w:pPr>
        <w:shd w:val="clear" w:color="auto" w:fill="FFFFFF"/>
        <w:rPr>
          <w:rFonts w:ascii="Arial" w:eastAsia="Times New Roman" w:hAnsi="Arial" w:cs="Arial"/>
          <w:color w:val="000000"/>
          <w:lang w:eastAsia="en-GB"/>
        </w:rPr>
      </w:pPr>
    </w:p>
    <w:p w14:paraId="721EE697"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processes sensitive personal data for a number of administrative purposes:</w:t>
      </w:r>
    </w:p>
    <w:p w14:paraId="268123F8" w14:textId="77777777" w:rsidR="00260FF9" w:rsidRDefault="00260FF9" w:rsidP="00260FF9">
      <w:pPr>
        <w:shd w:val="clear" w:color="auto" w:fill="FFFFFF"/>
        <w:rPr>
          <w:rFonts w:ascii="Arial" w:eastAsia="Times New Roman" w:hAnsi="Arial" w:cs="Arial"/>
          <w:color w:val="000000"/>
          <w:lang w:eastAsia="en-GB"/>
        </w:rPr>
      </w:pPr>
    </w:p>
    <w:p w14:paraId="434DB756"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177F3AB5"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06FBEAC7"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096A908A"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5837B31B"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6BDEFCC1"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6493722B" w14:textId="77777777" w:rsidR="00260FF9" w:rsidRDefault="00260FF9" w:rsidP="00260FF9">
      <w:pPr>
        <w:pStyle w:val="ListParagraph"/>
        <w:shd w:val="clear" w:color="auto" w:fill="FFFFFF"/>
        <w:rPr>
          <w:rFonts w:ascii="Arial" w:eastAsia="Times New Roman" w:hAnsi="Arial" w:cs="Arial"/>
          <w:color w:val="000000"/>
          <w:lang w:eastAsia="en-GB"/>
        </w:rPr>
      </w:pPr>
    </w:p>
    <w:p w14:paraId="078FD7C8" w14:textId="77777777" w:rsidR="00260FF9" w:rsidRDefault="00260FF9" w:rsidP="00260FF9">
      <w:pPr>
        <w:pStyle w:val="ListParagraph"/>
        <w:shd w:val="clear" w:color="auto" w:fill="FFFFFF"/>
        <w:rPr>
          <w:rFonts w:ascii="Arial" w:eastAsia="Times New Roman" w:hAnsi="Arial" w:cs="Arial"/>
          <w:color w:val="000000"/>
          <w:lang w:eastAsia="en-GB"/>
        </w:rPr>
      </w:pPr>
    </w:p>
    <w:p w14:paraId="3455C64F" w14:textId="77777777" w:rsidR="00260FF9" w:rsidRDefault="00260FF9" w:rsidP="00260FF9">
      <w:pPr>
        <w:rPr>
          <w:rFonts w:ascii="Arial" w:eastAsiaTheme="minorHAnsi" w:hAnsi="Arial" w:cs="Arial"/>
          <w:b/>
          <w:bCs/>
          <w:u w:val="single"/>
          <w:lang w:eastAsia="en-US"/>
        </w:rPr>
      </w:pPr>
      <w:r>
        <w:rPr>
          <w:rFonts w:ascii="Arial" w:hAnsi="Arial" w:cs="Arial"/>
          <w:b/>
          <w:bCs/>
          <w:u w:val="single"/>
        </w:rPr>
        <w:t>How long are records retained</w:t>
      </w:r>
    </w:p>
    <w:p w14:paraId="59A59672" w14:textId="77777777" w:rsidR="00260FF9" w:rsidRDefault="00260FF9" w:rsidP="00260FF9">
      <w:pPr>
        <w:spacing w:after="150"/>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408973C6" w14:textId="77777777" w:rsidR="00260FF9" w:rsidRDefault="00260FF9" w:rsidP="00260FF9">
      <w:pPr>
        <w:rPr>
          <w:rFonts w:ascii="Arial" w:eastAsia="Times New Roman" w:hAnsi="Arial" w:cs="Arial"/>
          <w:lang w:val="en" w:eastAsia="en-GB"/>
        </w:rPr>
      </w:pPr>
      <w:r>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742B3D08"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39D14E66" w14:textId="77777777" w:rsidR="00260FF9" w:rsidRDefault="00260FF9" w:rsidP="00260FF9">
      <w:pPr>
        <w:rPr>
          <w:rFonts w:ascii="Arial" w:eastAsiaTheme="minorHAnsi" w:hAnsi="Arial" w:cs="Arial"/>
          <w:b/>
          <w:bCs/>
          <w:u w:val="single"/>
          <w:lang w:eastAsia="en-US"/>
        </w:rPr>
      </w:pPr>
      <w:r>
        <w:rPr>
          <w:rFonts w:ascii="Arial" w:hAnsi="Arial" w:cs="Arial"/>
          <w:b/>
          <w:bCs/>
          <w:u w:val="single"/>
        </w:rPr>
        <w:t>Freedom of Information</w:t>
      </w:r>
    </w:p>
    <w:p w14:paraId="2DB96783" w14:textId="77777777" w:rsidR="00260FF9" w:rsidRDefault="00260FF9" w:rsidP="00260FF9">
      <w:pPr>
        <w:rPr>
          <w:rFonts w:ascii="Arial" w:hAnsi="Arial" w:cs="Arial"/>
        </w:rPr>
      </w:pPr>
      <w:r>
        <w:rPr>
          <w:rFonts w:ascii="Arial" w:hAnsi="Arial" w:cs="Arial"/>
        </w:rPr>
        <w:t>The Freedom of information Act 2000 provides any person with the right to obtain certain information held by the Practice, subject to a number of exemptions. If you would like to request some information from us, please contact us</w:t>
      </w:r>
    </w:p>
    <w:p w14:paraId="3CC4D8DE" w14:textId="77777777" w:rsidR="00260FF9" w:rsidRDefault="00260FF9" w:rsidP="00260FF9">
      <w:pPr>
        <w:rPr>
          <w:rFonts w:ascii="Arial" w:hAnsi="Arial" w:cs="Arial"/>
        </w:rPr>
      </w:pPr>
      <w:r>
        <w:rPr>
          <w:rFonts w:ascii="Arial" w:hAnsi="Arial" w:cs="Arial"/>
        </w:rPr>
        <w:t>Please note: if your request is for information we hold about you (for example, your health record), please instead see above, under "How You Can Access Your Records".</w:t>
      </w:r>
    </w:p>
    <w:p w14:paraId="66C0930A" w14:textId="77777777" w:rsidR="00260FF9" w:rsidRDefault="00260FF9" w:rsidP="00260FF9">
      <w:pPr>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6F9D39AE" w14:textId="77777777" w:rsidR="00260FF9" w:rsidRPr="00D15FB7" w:rsidRDefault="00260FF9" w:rsidP="00562891">
      <w:pPr>
        <w:pBdr>
          <w:top w:val="nil"/>
          <w:left w:val="nil"/>
          <w:bottom w:val="nil"/>
          <w:right w:val="nil"/>
          <w:between w:val="nil"/>
        </w:pBdr>
        <w:rPr>
          <w:rFonts w:ascii="Arial" w:eastAsia="Arial" w:hAnsi="Arial" w:cs="Arial"/>
          <w:color w:val="000000"/>
          <w:highlight w:val="yellow"/>
        </w:rPr>
      </w:pP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E" w14:textId="0F9B14D2"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If you have any concerns about our use of your personal information, you can make a complaint to us at</w:t>
      </w:r>
      <w:r w:rsidR="00D8037E">
        <w:rPr>
          <w:rFonts w:ascii="Arial" w:eastAsia="Arial" w:hAnsi="Arial" w:cs="Arial"/>
          <w:color w:val="000000" w:themeColor="text1"/>
        </w:rPr>
        <w:t xml:space="preserve"> enquires@bingleymedical.org.uk</w:t>
      </w: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2">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0BE53327"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F864B8">
        <w:rPr>
          <w:rFonts w:ascii="Arial" w:eastAsia="Arial" w:hAnsi="Arial" w:cs="Arial"/>
          <w:color w:val="000000" w:themeColor="text1"/>
        </w:rPr>
        <w:t>June 2026.</w:t>
      </w:r>
      <w:r>
        <w:rPr>
          <w:rFonts w:ascii="Arial" w:eastAsia="Arial" w:hAnsi="Arial" w:cs="Arial"/>
          <w:color w:val="000000" w:themeColor="text1"/>
        </w:rPr>
        <w:t xml:space="preserve">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3" w:name="_Legislation_for_health"/>
      <w:bookmarkEnd w:id="13"/>
    </w:p>
    <w:sectPr w:rsidR="006D7977" w:rsidRPr="009147AC">
      <w:headerReference w:type="default" r:id="rId53"/>
      <w:footerReference w:type="default" r:id="rId54"/>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BB7C" w14:textId="77777777" w:rsidR="00D60462" w:rsidRDefault="00D60462" w:rsidP="00910FA4">
      <w:r>
        <w:separator/>
      </w:r>
    </w:p>
  </w:endnote>
  <w:endnote w:type="continuationSeparator" w:id="0">
    <w:p w14:paraId="035199F8" w14:textId="77777777" w:rsidR="00D60462" w:rsidRDefault="00D60462" w:rsidP="00910FA4">
      <w:r>
        <w:continuationSeparator/>
      </w:r>
    </w:p>
  </w:endnote>
  <w:endnote w:type="continuationNotice" w:id="1">
    <w:p w14:paraId="614DF125" w14:textId="77777777" w:rsidR="00D60462" w:rsidRDefault="00D60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AAE2" w14:textId="77777777" w:rsidR="00D60462" w:rsidRDefault="00D60462" w:rsidP="00910FA4">
      <w:r>
        <w:separator/>
      </w:r>
    </w:p>
  </w:footnote>
  <w:footnote w:type="continuationSeparator" w:id="0">
    <w:p w14:paraId="69DFDEFE" w14:textId="77777777" w:rsidR="00D60462" w:rsidRDefault="00D60462" w:rsidP="00910FA4">
      <w:r>
        <w:continuationSeparator/>
      </w:r>
    </w:p>
  </w:footnote>
  <w:footnote w:type="continuationNotice" w:id="1">
    <w:p w14:paraId="16420B56" w14:textId="77777777" w:rsidR="00D60462" w:rsidRDefault="00D604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8CE6" w14:textId="4A3C8B05" w:rsidR="00393EE7" w:rsidRDefault="00393EE7" w:rsidP="00393EE7">
    <w:pPr>
      <w:pStyle w:val="Header"/>
      <w:jc w:val="right"/>
    </w:pPr>
    <w:r>
      <w:rPr>
        <w:noProof/>
        <w:color w:val="1F497D"/>
        <w:lang w:eastAsia="en-GB"/>
      </w:rPr>
      <w:drawing>
        <wp:inline distT="0" distB="0" distL="0" distR="0" wp14:anchorId="0FAE2266" wp14:editId="266A65E5">
          <wp:extent cx="1676400" cy="838200"/>
          <wp:effectExtent l="0" t="0" r="0" b="0"/>
          <wp:docPr id="2" name="Picture 2" descr="http://bradfordcarealliance.org/wp-content/uploads/2016/08/BCA-logo-176x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adfordcarealliance.org/wp-content/uploads/2016/08/BCA-logo-176x88.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26"/>
  </w:num>
  <w:num w:numId="2" w16cid:durableId="230435302">
    <w:abstractNumId w:val="8"/>
  </w:num>
  <w:num w:numId="3" w16cid:durableId="1818380463">
    <w:abstractNumId w:val="21"/>
  </w:num>
  <w:num w:numId="4" w16cid:durableId="2114014173">
    <w:abstractNumId w:val="17"/>
  </w:num>
  <w:num w:numId="5" w16cid:durableId="458693591">
    <w:abstractNumId w:val="24"/>
  </w:num>
  <w:num w:numId="6" w16cid:durableId="998314022">
    <w:abstractNumId w:val="0"/>
  </w:num>
  <w:num w:numId="7" w16cid:durableId="911503862">
    <w:abstractNumId w:val="20"/>
  </w:num>
  <w:num w:numId="8" w16cid:durableId="247006875">
    <w:abstractNumId w:val="9"/>
  </w:num>
  <w:num w:numId="9" w16cid:durableId="1346983508">
    <w:abstractNumId w:val="7"/>
  </w:num>
  <w:num w:numId="10" w16cid:durableId="1553616073">
    <w:abstractNumId w:val="25"/>
  </w:num>
  <w:num w:numId="11" w16cid:durableId="1660882236">
    <w:abstractNumId w:val="11"/>
  </w:num>
  <w:num w:numId="12" w16cid:durableId="96872765">
    <w:abstractNumId w:val="12"/>
  </w:num>
  <w:num w:numId="13" w16cid:durableId="405343479">
    <w:abstractNumId w:val="3"/>
  </w:num>
  <w:num w:numId="14" w16cid:durableId="241138992">
    <w:abstractNumId w:val="22"/>
  </w:num>
  <w:num w:numId="15" w16cid:durableId="1324120992">
    <w:abstractNumId w:val="23"/>
  </w:num>
  <w:num w:numId="16" w16cid:durableId="857086831">
    <w:abstractNumId w:val="2"/>
  </w:num>
  <w:num w:numId="17" w16cid:durableId="649135165">
    <w:abstractNumId w:val="13"/>
  </w:num>
  <w:num w:numId="18" w16cid:durableId="478690889">
    <w:abstractNumId w:val="4"/>
  </w:num>
  <w:num w:numId="19" w16cid:durableId="773867798">
    <w:abstractNumId w:val="1"/>
  </w:num>
  <w:num w:numId="20" w16cid:durableId="1937206110">
    <w:abstractNumId w:val="18"/>
  </w:num>
  <w:num w:numId="21" w16cid:durableId="892739544">
    <w:abstractNumId w:val="15"/>
  </w:num>
  <w:num w:numId="22" w16cid:durableId="1221282995">
    <w:abstractNumId w:val="19"/>
  </w:num>
  <w:num w:numId="23" w16cid:durableId="693725208">
    <w:abstractNumId w:val="10"/>
  </w:num>
  <w:num w:numId="24" w16cid:durableId="957681717">
    <w:abstractNumId w:val="6"/>
  </w:num>
  <w:num w:numId="25" w16cid:durableId="1755737221">
    <w:abstractNumId w:val="14"/>
  </w:num>
  <w:num w:numId="26" w16cid:durableId="2122991819">
    <w:abstractNumId w:val="16"/>
  </w:num>
  <w:num w:numId="27" w16cid:durableId="1415130316">
    <w:abstractNumId w:val="5"/>
  </w:num>
  <w:num w:numId="28" w16cid:durableId="195535862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30EF"/>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3FB"/>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0696A"/>
    <w:rsid w:val="00207210"/>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0FF9"/>
    <w:rsid w:val="00261431"/>
    <w:rsid w:val="00261668"/>
    <w:rsid w:val="00263C99"/>
    <w:rsid w:val="00266F17"/>
    <w:rsid w:val="00267BA0"/>
    <w:rsid w:val="00270884"/>
    <w:rsid w:val="00272458"/>
    <w:rsid w:val="00272DDE"/>
    <w:rsid w:val="00273BF5"/>
    <w:rsid w:val="00273E0A"/>
    <w:rsid w:val="00275C66"/>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2793"/>
    <w:rsid w:val="00387515"/>
    <w:rsid w:val="00393A3E"/>
    <w:rsid w:val="00393EE7"/>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3991"/>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2B16"/>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0E41"/>
    <w:rsid w:val="0085729D"/>
    <w:rsid w:val="00857B9A"/>
    <w:rsid w:val="00867463"/>
    <w:rsid w:val="00873691"/>
    <w:rsid w:val="00876C3C"/>
    <w:rsid w:val="00884E51"/>
    <w:rsid w:val="00884F8E"/>
    <w:rsid w:val="00885B77"/>
    <w:rsid w:val="00890DB4"/>
    <w:rsid w:val="00893D35"/>
    <w:rsid w:val="008947A3"/>
    <w:rsid w:val="00897066"/>
    <w:rsid w:val="008A2798"/>
    <w:rsid w:val="008A3297"/>
    <w:rsid w:val="008A625D"/>
    <w:rsid w:val="008C2F8A"/>
    <w:rsid w:val="008C3248"/>
    <w:rsid w:val="008C57B0"/>
    <w:rsid w:val="008C6748"/>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260"/>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B6382"/>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77FA7"/>
    <w:rsid w:val="00B8159C"/>
    <w:rsid w:val="00B8165E"/>
    <w:rsid w:val="00B81EEB"/>
    <w:rsid w:val="00B84238"/>
    <w:rsid w:val="00B91BC9"/>
    <w:rsid w:val="00B93511"/>
    <w:rsid w:val="00B93D2D"/>
    <w:rsid w:val="00B93ECE"/>
    <w:rsid w:val="00B940BD"/>
    <w:rsid w:val="00B94B76"/>
    <w:rsid w:val="00B953C3"/>
    <w:rsid w:val="00BB0622"/>
    <w:rsid w:val="00BB1651"/>
    <w:rsid w:val="00BB282B"/>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08F8"/>
    <w:rsid w:val="00C217F7"/>
    <w:rsid w:val="00C22433"/>
    <w:rsid w:val="00C2285B"/>
    <w:rsid w:val="00C313BE"/>
    <w:rsid w:val="00C3588F"/>
    <w:rsid w:val="00C376B9"/>
    <w:rsid w:val="00C40ECE"/>
    <w:rsid w:val="00C45F1F"/>
    <w:rsid w:val="00C50A1E"/>
    <w:rsid w:val="00C51FA3"/>
    <w:rsid w:val="00C55A41"/>
    <w:rsid w:val="00C55F12"/>
    <w:rsid w:val="00C5616A"/>
    <w:rsid w:val="00C56F00"/>
    <w:rsid w:val="00C56F63"/>
    <w:rsid w:val="00C6479D"/>
    <w:rsid w:val="00C64DA7"/>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3F45"/>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0462"/>
    <w:rsid w:val="00D61053"/>
    <w:rsid w:val="00D62C49"/>
    <w:rsid w:val="00D65F39"/>
    <w:rsid w:val="00D66824"/>
    <w:rsid w:val="00D70F2D"/>
    <w:rsid w:val="00D74855"/>
    <w:rsid w:val="00D8037E"/>
    <w:rsid w:val="00D8137B"/>
    <w:rsid w:val="00D8206F"/>
    <w:rsid w:val="00D8236E"/>
    <w:rsid w:val="00D95C21"/>
    <w:rsid w:val="00D97004"/>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17AE2"/>
    <w:rsid w:val="00E255A1"/>
    <w:rsid w:val="00E25EC3"/>
    <w:rsid w:val="00E40FEE"/>
    <w:rsid w:val="00E46C04"/>
    <w:rsid w:val="00E47F23"/>
    <w:rsid w:val="00E50ECA"/>
    <w:rsid w:val="00E717F1"/>
    <w:rsid w:val="00E73064"/>
    <w:rsid w:val="00E73D4C"/>
    <w:rsid w:val="00E7589A"/>
    <w:rsid w:val="00E75C24"/>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4B8"/>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260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16739048">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information-about-patients/" TargetMode="External"/><Relationship Id="rId18" Type="http://schemas.openxmlformats.org/officeDocument/2006/relationships/hyperlink" Target="https://www.bradford.gov.uk/" TargetMode="External"/><Relationship Id="rId26" Type="http://schemas.openxmlformats.org/officeDocument/2006/relationships/hyperlink" Target="https://digital.nhs.uk/services/summary-care-records-scr/summary-care-records-scr-information-for-patients" TargetMode="External"/><Relationship Id="rId39" Type="http://schemas.openxmlformats.org/officeDocument/2006/relationships/hyperlink" Target="https://ico.org.uk/your-data-matters/your-right-to-be-informed-if-your-personal-data-is-being-used/" TargetMode="External"/><Relationship Id="rId21" Type="http://schemas.openxmlformats.org/officeDocument/2006/relationships/hyperlink" Target="https://www.cprd.com/home/" TargetMode="External"/><Relationship Id="rId34" Type="http://schemas.openxmlformats.org/officeDocument/2006/relationships/hyperlink" Target="https://transform.england.nhs.uk/information-governance/the-laws-that-health-and-care-organisations-rely-on-when-using-your-information/" TargetMode="External"/><Relationship Id="rId42" Type="http://schemas.openxmlformats.org/officeDocument/2006/relationships/hyperlink" Target="https://ico.org.uk/your-data-matters/your-right-to-get-your-data-corrected/" TargetMode="External"/><Relationship Id="rId47" Type="http://schemas.openxmlformats.org/officeDocument/2006/relationships/hyperlink" Target="https://ico.org.uk/your-data-matters/your-right-to-data-portability/" TargetMode="External"/><Relationship Id="rId50" Type="http://schemas.openxmlformats.org/officeDocument/2006/relationships/hyperlink" Target="https://www.nhs.uk/using-the-nhs/about-the-nhs/opt-out-of-sharing-your-health-record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ebarchive.nationalarchives.gov.uk/ukgwa/20130513181549/http:/www.nigb.nhs.uk/guarantee" TargetMode="External"/><Relationship Id="rId29" Type="http://schemas.openxmlformats.org/officeDocument/2006/relationships/hyperlink" Target="https://digital.nhs.uk/services/summary-care-records-scr/scr-patient-consent-preference-form" TargetMode="External"/><Relationship Id="rId11" Type="http://schemas.openxmlformats.org/officeDocument/2006/relationships/endnotes" Target="endnotes.xml"/><Relationship Id="rId24"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2" Type="http://schemas.openxmlformats.org/officeDocument/2006/relationships/hyperlink" Target="https://ico.org.uk/for-organisations/guide-to-the-general-data-protection-regulation-gdpr/international-transfers/" TargetMode="External"/><Relationship Id="rId37" Type="http://schemas.openxmlformats.org/officeDocument/2006/relationships/hyperlink" Target="https://www.dsptoolkit.nhs.uk/" TargetMode="External"/><Relationship Id="rId40" Type="http://schemas.openxmlformats.org/officeDocument/2006/relationships/hyperlink" Target="https://ico.org.uk/your-data-matters/your-right-of-access/" TargetMode="External"/><Relationship Id="rId45" Type="http://schemas.openxmlformats.org/officeDocument/2006/relationships/hyperlink" Target="https://ico.org.uk/your-data-matters/the-right-to-object-to-the-use-of-your-data/" TargetMode="External"/><Relationship Id="rId53" Type="http://schemas.openxmlformats.org/officeDocument/2006/relationships/header" Target="header1.xml"/><Relationship Id="rId58" Type="http://schemas.microsoft.com/office/2019/05/relationships/documenttasks" Target="documenttasks/documenttasks1.xml"/><Relationship Id="rId5" Type="http://schemas.openxmlformats.org/officeDocument/2006/relationships/customXml" Target="../customXml/item5.xml"/><Relationship Id="rId19" Type="http://schemas.openxmlformats.org/officeDocument/2006/relationships/hyperlink" Target="https://www.westyorkshire.icb.nhs.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nhs.uk/services/gp2gp" TargetMode="External"/><Relationship Id="rId22" Type="http://schemas.openxmlformats.org/officeDocument/2006/relationships/hyperlink" Target="http://www.researchone.org/" TargetMode="External"/><Relationship Id="rId27" Type="http://schemas.openxmlformats.org/officeDocument/2006/relationships/hyperlink" Target="https://digital.nhs.uk/services/summary-care-records-scr/additional-information-in-scr" TargetMode="External"/><Relationship Id="rId30" Type="http://schemas.openxmlformats.org/officeDocument/2006/relationships/hyperlink" Target="https://www.hra.nhs.uk/approvals-amendments/what-approvals-do-i-need/confidentiality-advisory-group/" TargetMode="External"/><Relationship Id="rId35" Type="http://schemas.openxmlformats.org/officeDocument/2006/relationships/hyperlink" Target="https://www.hra.nhs.uk/about-us/committees-and-services/confidentiality-advisory-group/" TargetMode="External"/><Relationship Id="rId43" Type="http://schemas.openxmlformats.org/officeDocument/2006/relationships/hyperlink" Target="https://ico.org.uk/your-data-matters/your-right-to-get-your-data-deleted/" TargetMode="External"/><Relationship Id="rId48" Type="http://schemas.openxmlformats.org/officeDocument/2006/relationships/hyperlink" Target="http://www.nhs.uk/your-nhs-data-matters"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opensafely.org/" TargetMode="External"/><Relationship Id="rId3" Type="http://schemas.openxmlformats.org/officeDocument/2006/relationships/customXml" Target="../customXml/item3.xml"/><Relationship Id="rId12" Type="http://schemas.openxmlformats.org/officeDocument/2006/relationships/hyperlink" Target="mailto:Daljeet.sharry-khan@bradford.nhs.uk" TargetMode="External"/><Relationship Id="rId17" Type="http://schemas.openxmlformats.org/officeDocument/2006/relationships/hyperlink" Target="https://www.england.nhs.uk/primary-care/primary-care-networks/" TargetMode="External"/><Relationship Id="rId25" Type="http://schemas.openxmlformats.org/officeDocument/2006/relationships/hyperlink" Target="http://www.nhs.uk/your-nhs-data-matters" TargetMode="External"/><Relationship Id="rId33" Type="http://schemas.openxmlformats.org/officeDocument/2006/relationships/hyperlink" Target="https://transform.england.nhs.uk/information-governance/the-laws-that-health-and-care-organisations-rely-on-when-using-your-information/" TargetMode="External"/><Relationship Id="rId38" Type="http://schemas.openxmlformats.org/officeDocument/2006/relationships/hyperlink" Target="https://transform.england.nhs.uk/information-governance/guidance/records-management-code/records-management-code-of-practice/" TargetMode="External"/><Relationship Id="rId46" Type="http://schemas.openxmlformats.org/officeDocument/2006/relationships/hyperlink" Target="https://ico.org.uk/your-data-matters/your-rights-relating-to-decisions-being-made-about-you-without-human-involvement/" TargetMode="External"/><Relationship Id="rId59" Type="http://schemas.microsoft.com/office/2020/10/relationships/intelligence" Target="intelligence2.xml"/><Relationship Id="rId20" Type="http://schemas.openxmlformats.org/officeDocument/2006/relationships/hyperlink" Target="https://digital.nhs.uk/" TargetMode="External"/><Relationship Id="rId41" Type="http://schemas.openxmlformats.org/officeDocument/2006/relationships/hyperlink" Target="mailto:enquires@bingleymedical.org.u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cse.england.nhs.uk/services/gp-records/" TargetMode="External"/><Relationship Id="rId23" Type="http://schemas.openxmlformats.org/officeDocument/2006/relationships/hyperlink" Target="http://www.legislation.gov.uk/ukpga/2012/7/contents/enacted" TargetMode="External"/><Relationship Id="rId28" Type="http://schemas.openxmlformats.org/officeDocument/2006/relationships/hyperlink" Target="https://digital.nhs.uk/services/summary-care-records-scr/summary-care-records-scr-information-for-patients" TargetMode="External"/><Relationship Id="rId36" Type="http://schemas.openxmlformats.org/officeDocument/2006/relationships/hyperlink" Target="https://digital.nhs.uk/services/gp-systems-of-choice" TargetMode="External"/><Relationship Id="rId49" Type="http://schemas.openxmlformats.org/officeDocument/2006/relationships/hyperlink" Target="https://digital.nhs.uk/coronavirus/coronavirus-covid-19-response-information-governance-hub/the-nhs-england-opensafely-covid-19-service-privacy-notice"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digital.nhs.uk/data-and-information/clinical-audits-and-registries/national-diabetes-audit" TargetMode="External"/><Relationship Id="rId44" Type="http://schemas.openxmlformats.org/officeDocument/2006/relationships/hyperlink" Target="https://ico.org.uk/your-data-matters/your-right-to-limit-how-organisations-use-your-data/" TargetMode="External"/><Relationship Id="rId52" Type="http://schemas.openxmlformats.org/officeDocument/2006/relationships/hyperlink" Target="https://www.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8264.367E62E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030EF"/>
    <w:rsid w:val="00043904"/>
    <w:rsid w:val="001776A6"/>
    <w:rsid w:val="001927EB"/>
    <w:rsid w:val="001B3827"/>
    <w:rsid w:val="002057B8"/>
    <w:rsid w:val="00207210"/>
    <w:rsid w:val="00225222"/>
    <w:rsid w:val="00270601"/>
    <w:rsid w:val="002B25E8"/>
    <w:rsid w:val="00475BD6"/>
    <w:rsid w:val="00531E4E"/>
    <w:rsid w:val="00557E5B"/>
    <w:rsid w:val="005D7E04"/>
    <w:rsid w:val="005E543F"/>
    <w:rsid w:val="006B343F"/>
    <w:rsid w:val="006B3EFD"/>
    <w:rsid w:val="00734331"/>
    <w:rsid w:val="00745B7B"/>
    <w:rsid w:val="00745D40"/>
    <w:rsid w:val="00890DB4"/>
    <w:rsid w:val="008E6952"/>
    <w:rsid w:val="009A6841"/>
    <w:rsid w:val="009C5B4A"/>
    <w:rsid w:val="00A4375F"/>
    <w:rsid w:val="00A75977"/>
    <w:rsid w:val="00AB6382"/>
    <w:rsid w:val="00AC5371"/>
    <w:rsid w:val="00B23D82"/>
    <w:rsid w:val="00B37182"/>
    <w:rsid w:val="00B62715"/>
    <w:rsid w:val="00C013A1"/>
    <w:rsid w:val="00C85700"/>
    <w:rsid w:val="00C916EB"/>
    <w:rsid w:val="00CB45AC"/>
    <w:rsid w:val="00CC3F45"/>
    <w:rsid w:val="00CE2AB5"/>
    <w:rsid w:val="00D735E2"/>
    <w:rsid w:val="00D76406"/>
    <w:rsid w:val="00D9032D"/>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2.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6384</Words>
  <Characters>36389</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Dowson Carey</cp:lastModifiedBy>
  <cp:revision>2</cp:revision>
  <dcterms:created xsi:type="dcterms:W3CDTF">2026-06-30T12:00:00Z</dcterms:created>
  <dcterms:modified xsi:type="dcterms:W3CDTF">2026-06-30T12:00:00Z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